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bookmarkStart w:id="0" w:name="P1259"/>
      <w:bookmarkEnd w:id="0"/>
    </w:p>
    <w:p w:rsidR="007C1C22" w:rsidRDefault="005938B8">
      <w:pPr>
        <w:pStyle w:val="ConsPlusNormal"/>
        <w:ind w:firstLine="540"/>
        <w:jc w:val="both"/>
        <w:rPr>
          <w:rFonts w:ascii="Times New Roman" w:hAnsi="Times New Roman" w:cs="Times New Roman"/>
          <w:sz w:val="24"/>
          <w:szCs w:val="24"/>
        </w:rPr>
      </w:pPr>
      <w:r w:rsidRPr="005938B8">
        <w:rPr>
          <w:rFonts w:ascii="Times New Roman" w:hAnsi="Times New Roman" w:cs="Times New Roman"/>
          <w:sz w:val="24"/>
          <w:szCs w:val="24"/>
        </w:rPr>
        <w:t>Утратило силу</w:t>
      </w:r>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1" w:name="Par1562"/>
      <w:bookmarkEnd w:id="1"/>
      <w:r w:rsidRPr="005938B8">
        <w:rPr>
          <w:rFonts w:ascii="Times New Roman" w:eastAsia="Times New Roman" w:hAnsi="Times New Roman" w:cs="Times New Roman"/>
          <w:b/>
          <w:sz w:val="24"/>
          <w:szCs w:val="24"/>
          <w:lang w:eastAsia="zh-CN"/>
        </w:rPr>
        <w:t>ТРЕБОВАНИЯ</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К РАЗДЕЛАМ И СОДЕРЖАНИЮ ДОГОВОРОВ</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 w:name="Par1568"/>
      <w:bookmarkEnd w:id="2"/>
      <w:r w:rsidRPr="005938B8">
        <w:rPr>
          <w:rFonts w:ascii="Times New Roman" w:eastAsia="Times New Roman" w:hAnsi="Times New Roman" w:cs="Times New Roman"/>
          <w:sz w:val="24"/>
          <w:szCs w:val="24"/>
          <w:lang w:eastAsia="zh-CN"/>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"Наименование сторон и основания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поставки товаров, выполнения работ,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"Порядок сдачи и приемки поставляемых товаров, выполняемых работ,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В разделе договора "Предмет договора" указывается наименование объекта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В разделе договора "Цена договора и порядок расчетов"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общая стоимость объекта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порядок, сроки оплаты товаров, работ,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цена договора является твердой и определяется на весь срок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В разделе договора "Порядок поставки товаров, выполнения работ, оказания услуг"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срок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2) место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В разделе договора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предусматриваются права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требовать от поставщика (подрядчика, исполнителя) надлежащего исполнения обязательств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требовать представления надлежащим образом оформленных документов;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запрашивать информацию о ходе и состоянии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г) осуществлять контроль за порядком и сроками поставки товаров, выполнения работ,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 отказаться от приемки товара, работ, услуг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ж)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предусматриваются обязанности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направить поставщику (исполнителю, подрядчику) претензию с требованием оплатить штрафные санкции при наличии оснований;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предусматриваются права поставщика (исполнителя,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требовать от заказчика подписания документов об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требовать своевременной оплаты исполненных им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запрашивать у заказчика разъяснения и уточнения относительно выполнения работ (оказания услуг)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r:id="rId7" w:tooltip="https://login.consultant.ru/link/?req=doc&amp;base=RLAW049&amp;n=132448&amp;dst=100007" w:history="1">
        <w:r w:rsidRPr="005938B8">
          <w:rPr>
            <w:rFonts w:ascii="Times New Roman" w:eastAsia="Arial" w:hAnsi="Times New Roman" w:cs="Times New Roman"/>
            <w:color w:val="0000FF"/>
            <w:sz w:val="24"/>
            <w:szCs w:val="24"/>
            <w:u w:val="single"/>
            <w:lang w:eastAsia="zh-CN"/>
          </w:rPr>
          <w:t>г</w:t>
        </w:r>
      </w:hyperlink>
      <w:r w:rsidRPr="005938B8">
        <w:rPr>
          <w:rFonts w:ascii="Times New Roman" w:eastAsia="Times New Roman" w:hAnsi="Times New Roman" w:cs="Times New Roman"/>
          <w:sz w:val="24"/>
          <w:szCs w:val="24"/>
          <w:lang w:eastAsia="zh-CN"/>
        </w:rPr>
        <w:t>) принять решение об одностороннем отказе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предусматриваются обязанности поставщика (исполнителя,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своевременно и надлежащим образом исполнять обязательства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г) представить заказчику сведения об изменении своего фактического местонахождения;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 предоставить гарантии качества товаров, работ,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 обеспечить устранение недостатков, выявленных при приемке заказчиком товаров, работ, услуг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ж) предоставить обеспечение исполнения договора в случаях, установленных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В разделе договора "Ответственность сторон" устанавливается: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В разделе договора "Обеспечение исполнения договора" указываются следующие обязательные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размер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В раздел договора "Срок действия, порядок изменения и расторжения договора" включаются обязательные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направления решения заказчика об одностороннем отказе от исполнения договора поставщику (подрядчику, исполнителю);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В разделе договора "Прочие условия"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направления сторонами договора друг другу уведомлений, связанных с исполнением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порядок и последствия перемены сторон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иные необходимые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 В разделе договора "Приложения" указываются наименования приложений, являющихся неотъемлемыми частями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9"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 w:name="Par1642"/>
      <w:bookmarkEnd w:id="3"/>
      <w:r w:rsidRPr="005938B8">
        <w:rPr>
          <w:rFonts w:ascii="Times New Roman" w:eastAsia="Times New Roman" w:hAnsi="Times New Roman" w:cs="Times New Roman"/>
          <w:sz w:val="24"/>
          <w:szCs w:val="24"/>
          <w:lang w:eastAsia="zh-CN"/>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одного года.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осуществление охраны и страхования объекта строительства;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гарантийный срок, в течение которого подрядчик обязан устранять недостатки работ, устанавливается не менее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условие о поэтапной оплате выполненных подрядчиком работ, исходя из объема таких работ и цены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0" w:tooltip="https://login.consultant.ru/link/?req=doc&amp;base=LAW&amp;n=471026&amp;dst=2426" w:history="1">
        <w:r w:rsidRPr="005938B8">
          <w:rPr>
            <w:rFonts w:ascii="Times New Roman" w:eastAsia="Arial" w:hAnsi="Times New Roman" w:cs="Times New Roman"/>
            <w:color w:val="0000FF"/>
            <w:sz w:val="24"/>
            <w:szCs w:val="24"/>
            <w:u w:val="single"/>
            <w:lang w:eastAsia="zh-CN"/>
          </w:rPr>
          <w:t>частью 7 статьи 54</w:t>
        </w:r>
      </w:hyperlink>
      <w:r w:rsidRPr="005938B8">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w:t>
      </w:r>
      <w:r w:rsidRPr="005938B8">
        <w:rPr>
          <w:rFonts w:ascii="Times New Roman" w:eastAsia="Times New Roman" w:hAnsi="Times New Roman" w:cs="Times New Roman"/>
          <w:sz w:val="24"/>
          <w:szCs w:val="24"/>
          <w:lang w:eastAsia="zh-CN"/>
        </w:rPr>
        <w:lastRenderedPageBreak/>
        <w:t>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1" w:tooltip="https://login.consultant.ru/link/?req=doc&amp;base=LAW&amp;n=471026"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2" w:tooltip="https://login.consultant.ru/link/?req=doc&amp;base=LAW&amp;n=471026&amp;dst=3567" w:history="1">
        <w:r w:rsidRPr="005938B8">
          <w:rPr>
            <w:rFonts w:ascii="Times New Roman" w:eastAsia="Arial" w:hAnsi="Times New Roman" w:cs="Times New Roman"/>
            <w:color w:val="0000FF"/>
            <w:sz w:val="24"/>
            <w:szCs w:val="24"/>
            <w:u w:val="single"/>
            <w:lang w:eastAsia="zh-CN"/>
          </w:rPr>
          <w:t>частью 5 статьи 54</w:t>
        </w:r>
      </w:hyperlink>
      <w:r w:rsidRPr="005938B8">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 20 в ред. </w:t>
      </w:r>
      <w:hyperlink r:id="rId13" w:tooltip="https://login.consultant.ru/link/?req=doc&amp;base=RLAW049&amp;n=154654&amp;dst=100080" w:history="1">
        <w:r w:rsidRPr="005938B8">
          <w:rPr>
            <w:rFonts w:ascii="Times New Roman" w:eastAsia="Arial" w:hAnsi="Times New Roman" w:cs="Times New Roman"/>
            <w:color w:val="0000FF"/>
            <w:sz w:val="24"/>
            <w:szCs w:val="24"/>
            <w:u w:val="single"/>
            <w:lang w:eastAsia="zh-CN"/>
          </w:rPr>
          <w:t>приказа</w:t>
        </w:r>
      </w:hyperlink>
      <w:r w:rsidRPr="005938B8">
        <w:rPr>
          <w:rFonts w:ascii="Times New Roman" w:eastAsia="Times New Roman" w:hAnsi="Times New Roman" w:cs="Times New Roman"/>
          <w:sz w:val="24"/>
          <w:szCs w:val="24"/>
          <w:lang w:eastAsia="zh-CN"/>
        </w:rPr>
        <w:t xml:space="preserve"> УК Новосибирской области от 14.09.2022 N 262)</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21. В договорах на поставку машин и оборудования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разделы (пункты), регламентирующие: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 w:name="Par1668"/>
      <w:bookmarkEnd w:id="4"/>
      <w:r w:rsidRPr="005938B8">
        <w:rPr>
          <w:rFonts w:ascii="Times New Roman" w:eastAsia="Times New Roman" w:hAnsi="Times New Roman" w:cs="Times New Roman"/>
          <w:sz w:val="24"/>
          <w:szCs w:val="24"/>
          <w:lang w:eastAsia="zh-CN"/>
        </w:rPr>
        <w:t xml:space="preserve">22. В договорах на приобретение объектов недвижимости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обязательства по предоставлению заказчику правоустанавливающих документов на объект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приемки объекта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к договору в обязательном порядке должен быть приложен акт приема-передачи, подтверждающий приемку заказчиком объекта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В договоре на аренду недвижимого имущества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w:t>
      </w:r>
      <w:hyperlink w:history="1">
        <w:r w:rsidRPr="005938B8">
          <w:rPr>
            <w:rFonts w:ascii="Times New Roman" w:eastAsia="Times New Roman" w:hAnsi="Times New Roman" w:cs="Times New Roman"/>
            <w:color w:val="0000FF"/>
            <w:sz w:val="24"/>
            <w:szCs w:val="24"/>
            <w:lang w:eastAsia="zh-CN"/>
          </w:rPr>
          <w:t>22</w:t>
        </w:r>
      </w:hyperlink>
      <w:r w:rsidRPr="005938B8">
        <w:rPr>
          <w:rFonts w:ascii="Times New Roman" w:eastAsia="Times New Roman" w:hAnsi="Times New Roman" w:cs="Times New Roman"/>
          <w:sz w:val="24"/>
          <w:szCs w:val="24"/>
          <w:lang w:eastAsia="zh-CN"/>
        </w:rPr>
        <w:t xml:space="preserve"> настоящих Требований, должны быть предусмотрены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срок аренды;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 24 в ред. </w:t>
      </w:r>
      <w:hyperlink r:id="rId14" w:tooltip="https://login.consultant.ru/link/?req=doc&amp;base=RLAW049&amp;n=132448&amp;dst=100008" w:history="1">
        <w:r w:rsidRPr="005938B8">
          <w:rPr>
            <w:rFonts w:ascii="Times New Roman" w:eastAsia="Arial" w:hAnsi="Times New Roman" w:cs="Times New Roman"/>
            <w:color w:val="0000FF"/>
            <w:sz w:val="24"/>
            <w:szCs w:val="24"/>
            <w:u w:val="single"/>
            <w:lang w:eastAsia="zh-CN"/>
          </w:rPr>
          <w:t>приказа</w:t>
        </w:r>
      </w:hyperlink>
      <w:r w:rsidRPr="005938B8">
        <w:rPr>
          <w:rFonts w:ascii="Times New Roman" w:eastAsia="Times New Roman" w:hAnsi="Times New Roman" w:cs="Times New Roman"/>
          <w:sz w:val="24"/>
          <w:szCs w:val="24"/>
          <w:lang w:eastAsia="zh-CN"/>
        </w:rPr>
        <w:t xml:space="preserve"> УК Новосибирской области от 08.09.2020 N 215)</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В случае необходимости в договоры могут быть включены иные условия, не противоречащие законодательству Российской Федерации.</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 25 введен </w:t>
      </w:r>
      <w:hyperlink r:id="rId15" w:tooltip="https://login.consultant.ru/link/?req=doc&amp;base=RLAW049&amp;n=132448&amp;dst=100010" w:history="1">
        <w:r w:rsidRPr="005938B8">
          <w:rPr>
            <w:rFonts w:ascii="Times New Roman" w:eastAsia="Arial" w:hAnsi="Times New Roman" w:cs="Times New Roman"/>
            <w:color w:val="0000FF"/>
            <w:sz w:val="24"/>
            <w:szCs w:val="24"/>
            <w:u w:val="single"/>
            <w:lang w:eastAsia="zh-CN"/>
          </w:rPr>
          <w:t>приказом</w:t>
        </w:r>
      </w:hyperlink>
      <w:r w:rsidRPr="005938B8">
        <w:rPr>
          <w:rFonts w:ascii="Times New Roman" w:eastAsia="Times New Roman" w:hAnsi="Times New Roman" w:cs="Times New Roman"/>
          <w:sz w:val="24"/>
          <w:szCs w:val="24"/>
          <w:lang w:eastAsia="zh-CN"/>
        </w:rPr>
        <w:t xml:space="preserve"> УК Новосибирской области от 08.09.2020 N 215)</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5" w:name="Par1695"/>
      <w:bookmarkEnd w:id="5"/>
      <w:r w:rsidRPr="005938B8">
        <w:rPr>
          <w:rFonts w:ascii="Times New Roman" w:eastAsia="Times New Roman" w:hAnsi="Times New Roman" w:cs="Times New Roman"/>
          <w:sz w:val="24"/>
          <w:szCs w:val="24"/>
          <w:lang w:eastAsia="zh-CN"/>
        </w:rPr>
        <w:t>Типовой договор на поставку товаров</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 w:name="Par1697"/>
      <w:bookmarkEnd w:id="6"/>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"Поставщик",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6"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 __________ N ______ от ____________) заключили настоящий договор (далее - Договор) о нижеследующем: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 w:name="Par1701"/>
      <w:bookmarkEnd w:id="7"/>
      <w:r w:rsidRPr="005938B8">
        <w:rPr>
          <w:rFonts w:ascii="Times New Roman" w:eastAsia="Times New Roman" w:hAnsi="Times New Roman" w:cs="Times New Roman"/>
          <w:sz w:val="24"/>
          <w:szCs w:val="24"/>
          <w:lang w:eastAsia="zh-CN"/>
        </w:rPr>
        <w:t>1.1. Предметом Договора является поставка _________________________ (далее - Товар) для нужд Заказчика в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w:t>
      </w:r>
      <w:r w:rsidRPr="005938B8">
        <w:rPr>
          <w:rFonts w:ascii="Times New Roman" w:eastAsia="Times New Roman" w:hAnsi="Times New Roman" w:cs="Times New Roman"/>
          <w:sz w:val="24"/>
          <w:szCs w:val="24"/>
          <w:lang w:eastAsia="zh-CN"/>
        </w:rPr>
        <w:lastRenderedPageBreak/>
        <w:t>порядок поставки такого вида Товара, устанавливающих требования к качеству такого вида Товара,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 w:name="Par1703"/>
      <w:bookmarkEnd w:id="8"/>
      <w:r w:rsidRPr="005938B8">
        <w:rPr>
          <w:rFonts w:ascii="Times New Roman" w:eastAsia="Times New Roman" w:hAnsi="Times New Roman" w:cs="Times New Roman"/>
          <w:sz w:val="24"/>
          <w:szCs w:val="24"/>
          <w:lang w:eastAsia="zh-CN"/>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 w:name="Par1705"/>
      <w:bookmarkEnd w:id="9"/>
      <w:r w:rsidRPr="005938B8">
        <w:rPr>
          <w:rFonts w:ascii="Times New Roman" w:eastAsia="Times New Roman" w:hAnsi="Times New Roman" w:cs="Times New Roman"/>
          <w:sz w:val="24"/>
          <w:szCs w:val="24"/>
          <w:lang w:eastAsia="zh-CN"/>
        </w:rPr>
        <w:t>1.4. Поставщик также обязуется обеспечить оказание следующих услуг (выполнение работ), связанных с поставкой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1.4.1. _____________ в течение ________ (____) календарных дней с момента доставки Товара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0" w:name="Par1710"/>
      <w:bookmarkEnd w:id="10"/>
      <w:r w:rsidRPr="005938B8">
        <w:rPr>
          <w:rFonts w:ascii="Times New Roman" w:eastAsia="Times New Roman" w:hAnsi="Times New Roman" w:cs="Times New Roman"/>
          <w:sz w:val="24"/>
          <w:szCs w:val="24"/>
          <w:lang w:eastAsia="zh-CN"/>
        </w:rPr>
        <w:t>2.1. Цена Договора составляет _______________________ (_______)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 ________ (____) 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1" w:name="Par1716"/>
      <w:bookmarkEnd w:id="11"/>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Поставщик проинформирован, что в соответствии с </w:t>
      </w:r>
      <w:hyperlink r:id="rId17"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2" w:name="Par1719"/>
      <w:bookmarkEnd w:id="12"/>
      <w:r w:rsidRPr="005938B8">
        <w:rPr>
          <w:rFonts w:ascii="Times New Roman" w:eastAsia="Times New Roman" w:hAnsi="Times New Roman" w:cs="Times New Roman"/>
          <w:sz w:val="24"/>
          <w:szCs w:val="24"/>
          <w:lang w:eastAsia="zh-CN"/>
        </w:rPr>
        <w:t xml:space="preserve">2.4. Оплата производится Заказчиком единовременным платежом на расчетный счет Поставщика, указанный в Договоре, в срок не более _______ (______________) _________ 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 Оплата за поставленный Товар производится Заказчиком в срок не более _______ (______________) _________ 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3" w:name="Par1729"/>
      <w:bookmarkEnd w:id="13"/>
      <w:r w:rsidRPr="005938B8">
        <w:rPr>
          <w:rFonts w:ascii="Times New Roman" w:eastAsia="Times New Roman" w:hAnsi="Times New Roman" w:cs="Times New Roman"/>
          <w:sz w:val="24"/>
          <w:szCs w:val="24"/>
          <w:lang w:eastAsia="zh-CN"/>
        </w:rPr>
        <w:t>3.1. Поставка Товара осуществляется силами и средствами Поставщика по адресу: 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3.2. Доставка Товара до места передачи Товара производится силами и средствами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3.3. Товар должен иметь упаковку, предотвращающую его порчу при транспортировке.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3.4. Не позднее чем за ________ (____) рабочих дней до дня доставки Товара Поставщик обязан согласовать с представителем Заказчика дату и время доставки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history="1">
        <w:r w:rsidRPr="005938B8">
          <w:rPr>
            <w:rFonts w:ascii="Times New Roman" w:eastAsia="Times New Roman" w:hAnsi="Times New Roman" w:cs="Times New Roman"/>
            <w:color w:val="0000FF"/>
            <w:sz w:val="24"/>
            <w:szCs w:val="24"/>
            <w:lang w:eastAsia="zh-CN"/>
          </w:rPr>
          <w:t>п. 6.2</w:t>
        </w:r>
      </w:hyperlink>
      <w:r w:rsidRPr="005938B8">
        <w:rPr>
          <w:rFonts w:ascii="Times New Roman" w:eastAsia="Times New Roman" w:hAnsi="Times New Roman" w:cs="Times New Roman"/>
          <w:sz w:val="24"/>
          <w:szCs w:val="24"/>
          <w:lang w:eastAsia="zh-CN"/>
        </w:rPr>
        <w:t xml:space="preserve"> Договора, товарную (товарно-транспортную) накладную и (или) акт приема-передачи товара, счет, счет-фактуру.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отсутствия вышеназванных документов Заказчик вправе отказаться от приемки Товара. Товар будет считаться не поставленным.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При единовременной поставке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4" w:name="Par1737"/>
      <w:bookmarkEnd w:id="14"/>
      <w:r w:rsidRPr="005938B8">
        <w:rPr>
          <w:rFonts w:ascii="Times New Roman" w:eastAsia="Times New Roman" w:hAnsi="Times New Roman" w:cs="Times New Roman"/>
          <w:sz w:val="24"/>
          <w:szCs w:val="24"/>
          <w:lang w:eastAsia="zh-CN"/>
        </w:rPr>
        <w:t>3.6. Срок поставки Товара: 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При поставке Товара партиями по заявкам: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3.6. Поставка Товара осуществляется партиями по наименованию и в количестве, указанном в заявках Заказчика. Период поставки: с момента заключения Договора по 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Поставка Товара осуществляется Поставщиком в течение ________ (____) 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акты являются основаниями для применения к Поставщику мер ответственности,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При поставке Товара по графику: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3.6. Поставка Товара осуществляется партиями в соответствии с </w:t>
      </w:r>
      <w:hyperlink w:history="1">
        <w:r w:rsidRPr="005938B8">
          <w:rPr>
            <w:rFonts w:ascii="Times New Roman" w:eastAsia="Times New Roman" w:hAnsi="Times New Roman" w:cs="Times New Roman"/>
            <w:color w:val="0000FF"/>
            <w:sz w:val="24"/>
            <w:szCs w:val="24"/>
            <w:lang w:eastAsia="zh-CN"/>
          </w:rPr>
          <w:t>Графиком</w:t>
        </w:r>
      </w:hyperlink>
      <w:r w:rsidRPr="005938B8">
        <w:rPr>
          <w:rFonts w:ascii="Times New Roman" w:eastAsia="Times New Roman" w:hAnsi="Times New Roman" w:cs="Times New Roman"/>
          <w:sz w:val="24"/>
          <w:szCs w:val="24"/>
          <w:lang w:eastAsia="zh-CN"/>
        </w:rPr>
        <w:t xml:space="preserve"> поставки товаров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поставляемого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5" w:name="Par1751"/>
      <w:bookmarkEnd w:id="15"/>
      <w:r w:rsidRPr="005938B8">
        <w:rPr>
          <w:rFonts w:ascii="Times New Roman" w:eastAsia="Times New Roman" w:hAnsi="Times New Roman" w:cs="Times New Roman"/>
          <w:sz w:val="24"/>
          <w:szCs w:val="24"/>
          <w:lang w:eastAsia="zh-CN"/>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6" w:name="Par1752"/>
      <w:bookmarkEnd w:id="16"/>
      <w:r w:rsidRPr="005938B8">
        <w:rPr>
          <w:rFonts w:ascii="Times New Roman" w:eastAsia="Times New Roman" w:hAnsi="Times New Roman" w:cs="Times New Roman"/>
          <w:sz w:val="24"/>
          <w:szCs w:val="24"/>
          <w:lang w:eastAsia="zh-CN"/>
        </w:rPr>
        <w:t xml:space="preserve">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________ (____) рабочих дней с момента передачи Товара, по адресу, указанному в </w:t>
      </w:r>
      <w:hyperlink w:history="1">
        <w:r w:rsidRPr="005938B8">
          <w:rPr>
            <w:rFonts w:ascii="Times New Roman" w:eastAsia="Times New Roman" w:hAnsi="Times New Roman" w:cs="Times New Roman"/>
            <w:color w:val="0000FF"/>
            <w:sz w:val="24"/>
            <w:szCs w:val="24"/>
            <w:lang w:eastAsia="zh-CN"/>
          </w:rPr>
          <w:t>п. 3.1</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history="1">
        <w:r w:rsidRPr="005938B8">
          <w:rPr>
            <w:rFonts w:ascii="Times New Roman" w:eastAsia="Times New Roman" w:hAnsi="Times New Roman" w:cs="Times New Roman"/>
            <w:color w:val="0000FF"/>
            <w:sz w:val="24"/>
            <w:szCs w:val="24"/>
            <w:lang w:eastAsia="zh-CN"/>
          </w:rPr>
          <w:t>приложении N 1</w:t>
        </w:r>
      </w:hyperlink>
      <w:r w:rsidRPr="005938B8">
        <w:rPr>
          <w:rFonts w:ascii="Times New Roman" w:eastAsia="Times New Roman" w:hAnsi="Times New Roman" w:cs="Times New Roman"/>
          <w:sz w:val="24"/>
          <w:szCs w:val="24"/>
          <w:lang w:eastAsia="zh-CN"/>
        </w:rPr>
        <w:t xml:space="preserve"> к настоящему Договору. Одновременно проверяется соответствие наименования, ассортимента и комплектности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Товар должен быть поставлен полностью. Заказчик вправе отказаться от приемки части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4.4. Проверка количества и качества Товара, поступившего в таре (упаковке), производится при вскрытии тары (упаковки).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w:t>
      </w:r>
      <w:r w:rsidRPr="005938B8">
        <w:rPr>
          <w:rFonts w:ascii="Times New Roman" w:eastAsia="Times New Roman" w:hAnsi="Times New Roman" w:cs="Times New Roman"/>
          <w:sz w:val="24"/>
          <w:szCs w:val="24"/>
          <w:lang w:eastAsia="zh-CN"/>
        </w:rPr>
        <w:lastRenderedPageBreak/>
        <w:t>Поставщик обязан безвозмездно устранить недостатки Товара в течение ________ (____) календарных дней с момента письменного уведомления о них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4.6. В случае поставки некомплектного Товара Поставщик обязан доукомплектовать Товар или заменить Товаром надлежащего качества в течение ________ (____) календарных дней с момента письменного уведомления о нем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4.7. Претензии по скрытым дефектам могут быть заявлены Заказчиком в течение всего срока годности (срока полезного использования)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7" w:name="Par1763"/>
      <w:bookmarkEnd w:id="17"/>
      <w:r w:rsidRPr="005938B8">
        <w:rPr>
          <w:rFonts w:ascii="Times New Roman" w:eastAsia="Times New Roman" w:hAnsi="Times New Roman" w:cs="Times New Roman"/>
          <w:sz w:val="24"/>
          <w:szCs w:val="24"/>
          <w:lang w:eastAsia="zh-CN"/>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8" w:name="Par1764"/>
      <w:bookmarkEnd w:id="18"/>
      <w:r w:rsidRPr="005938B8">
        <w:rPr>
          <w:rFonts w:ascii="Times New Roman" w:eastAsia="Times New Roman" w:hAnsi="Times New Roman" w:cs="Times New Roman"/>
          <w:sz w:val="24"/>
          <w:szCs w:val="24"/>
          <w:lang w:eastAsia="zh-CN"/>
        </w:rPr>
        <w:t xml:space="preserve">4.9. При отсутствии у Заказчика претензий по количеству и качеству поставленного Товара Заказчик в течение ________ (____) рабочих дней со дня завершения срока приемки Товара, указанного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4.10. Все расходы, связанные с возвратом фальсифицированных и бракованных Товаров,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history="1">
        <w:r w:rsidRPr="005938B8">
          <w:rPr>
            <w:rFonts w:ascii="Times New Roman" w:eastAsia="Times New Roman" w:hAnsi="Times New Roman" w:cs="Times New Roman"/>
            <w:color w:val="0000FF"/>
            <w:sz w:val="24"/>
            <w:szCs w:val="24"/>
            <w:lang w:eastAsia="zh-CN"/>
          </w:rPr>
          <w:t>п. 4.9</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количеству" от 15.06.1965 </w:t>
      </w:r>
      <w:hyperlink r:id="rId18" w:tooltip="https://login.consultant.ru/link/?req=doc&amp;base=LAW&amp;n=199341" w:history="1">
        <w:r w:rsidRPr="005938B8">
          <w:rPr>
            <w:rFonts w:ascii="Times New Roman" w:eastAsia="Arial" w:hAnsi="Times New Roman" w:cs="Times New Roman"/>
            <w:color w:val="0000FF"/>
            <w:sz w:val="24"/>
            <w:szCs w:val="24"/>
            <w:u w:val="single"/>
            <w:lang w:eastAsia="zh-CN"/>
          </w:rPr>
          <w:t>N П-6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качеству" от 25.04.1966 </w:t>
      </w:r>
      <w:hyperlink r:id="rId19" w:tooltip="https://login.consultant.ru/link/?req=doc&amp;base=LAW&amp;n=199342" w:history="1">
        <w:r w:rsidRPr="005938B8">
          <w:rPr>
            <w:rFonts w:ascii="Times New Roman" w:eastAsia="Arial" w:hAnsi="Times New Roman" w:cs="Times New Roman"/>
            <w:color w:val="0000FF"/>
            <w:sz w:val="24"/>
            <w:szCs w:val="24"/>
            <w:u w:val="single"/>
            <w:lang w:eastAsia="zh-CN"/>
          </w:rPr>
          <w:t>N П-7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Поставщика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Поставщика информацию о ходе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5.1.7.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5.1.8. По соглашению с Поставщиком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history="1">
        <w:r w:rsidRPr="005938B8">
          <w:rPr>
            <w:rFonts w:ascii="Times New Roman" w:eastAsia="Times New Roman" w:hAnsi="Times New Roman" w:cs="Times New Roman"/>
            <w:color w:val="0000FF"/>
            <w:sz w:val="24"/>
            <w:szCs w:val="24"/>
            <w:lang w:eastAsia="zh-CN"/>
          </w:rPr>
          <w:t>п. 4.8</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5.1.10.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9" w:name="Par1787"/>
      <w:bookmarkEnd w:id="19"/>
      <w:r w:rsidRPr="005938B8">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5938B8">
          <w:rPr>
            <w:rFonts w:ascii="Times New Roman" w:eastAsia="Times New Roman" w:hAnsi="Times New Roman" w:cs="Times New Roman"/>
            <w:color w:val="0000FF"/>
            <w:sz w:val="24"/>
            <w:szCs w:val="24"/>
            <w:lang w:eastAsia="zh-CN"/>
          </w:rPr>
          <w:t>п.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 ________ (____)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5.2.5. 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5.2.6. 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5.2.8. В случае обеспечения исполнения Договора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w:t>
      </w:r>
      <w:r w:rsidRPr="005938B8">
        <w:rPr>
          <w:rFonts w:ascii="Times New Roman" w:eastAsia="Times New Roman" w:hAnsi="Times New Roman" w:cs="Times New Roman"/>
          <w:sz w:val="24"/>
          <w:szCs w:val="24"/>
          <w:lang w:eastAsia="zh-CN"/>
        </w:rPr>
        <w:lastRenderedPageBreak/>
        <w:t>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Поставщик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за поставленный Товар надлежащего качества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Товара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поставке Товара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Поставщик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Товара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0" w:name="Par1812"/>
      <w:bookmarkEnd w:id="20"/>
      <w:r w:rsidRPr="005938B8">
        <w:rPr>
          <w:rFonts w:ascii="Times New Roman" w:eastAsia="Times New Roman" w:hAnsi="Times New Roman" w:cs="Times New Roman"/>
          <w:sz w:val="24"/>
          <w:szCs w:val="24"/>
          <w:lang w:eastAsia="zh-CN"/>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5.4.8. Представить Заказчику сведения об изменении своего фактического местонахождения в срок не позднее 5 (пяти) рабочих дней со дня соответствующего </w:t>
      </w:r>
      <w:r w:rsidRPr="005938B8">
        <w:rPr>
          <w:rFonts w:ascii="Times New Roman" w:eastAsia="Times New Roman" w:hAnsi="Times New Roman" w:cs="Times New Roman"/>
          <w:sz w:val="24"/>
          <w:szCs w:val="24"/>
          <w:lang w:eastAsia="zh-CN"/>
        </w:rPr>
        <w:lastRenderedPageBreak/>
        <w:t>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1" w:name="Par1822"/>
      <w:bookmarkEnd w:id="21"/>
      <w:r w:rsidRPr="005938B8">
        <w:rPr>
          <w:rFonts w:ascii="Times New Roman" w:eastAsia="Times New Roman" w:hAnsi="Times New Roman" w:cs="Times New Roman"/>
          <w:sz w:val="24"/>
          <w:szCs w:val="24"/>
          <w:lang w:eastAsia="zh-CN"/>
        </w:rPr>
        <w:t>6.2. На момент поставки остаточный срок годности Товара должен быть не менее _____% (_____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подтверждает возможность безопасного использования Товара по назначению в течение всего срока годности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Все расходы, связанные с возвратом Товара ненадлежащего качества,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 На Товар установлена гарантия производителя - ________ (____) месяцев с даты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 Товар установлена гарантия Поставщика - ________ (____) месяцев с даты поставки Товара, но не менее срока предоставления гарантии производителя.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6.2.1. Поставщик гарантирует возможность безопасного использования Товара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________ (____)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ремонта поставленного Товара не должен превышать ________ (____)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history="1">
        <w:r w:rsidRPr="005938B8">
          <w:rPr>
            <w:rFonts w:ascii="Times New Roman" w:eastAsia="Times New Roman" w:hAnsi="Times New Roman" w:cs="Times New Roman"/>
            <w:color w:val="0000FF"/>
            <w:sz w:val="24"/>
            <w:szCs w:val="24"/>
            <w:lang w:eastAsia="zh-CN"/>
          </w:rPr>
          <w:t>п. 6.2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6.2.6. Все расходы, связанные с возвратом, ремонтом Товара ненадлежащего качества,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2" w:name="Par1851"/>
      <w:bookmarkEnd w:id="22"/>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3" w:name="Par1862"/>
      <w:bookmarkEnd w:id="23"/>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Поставщиком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Поставщиком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w:t>
      </w:r>
      <w:r w:rsidRPr="005938B8">
        <w:rPr>
          <w:rFonts w:ascii="Times New Roman" w:eastAsia="Times New Roman" w:hAnsi="Times New Roman" w:cs="Times New Roman"/>
          <w:sz w:val="24"/>
          <w:szCs w:val="24"/>
          <w:lang w:eastAsia="zh-CN"/>
        </w:rPr>
        <w:lastRenderedPageBreak/>
        <w:t xml:space="preserve">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24" w:name="Par1883"/>
      <w:bookmarkEnd w:id="24"/>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5" w:name="Par1885"/>
      <w:bookmarkEnd w:id="25"/>
      <w:r w:rsidRPr="005938B8">
        <w:rPr>
          <w:rFonts w:ascii="Times New Roman" w:eastAsia="Times New Roman" w:hAnsi="Times New Roman" w:cs="Times New Roman"/>
          <w:sz w:val="24"/>
          <w:szCs w:val="24"/>
          <w:lang w:eastAsia="zh-CN"/>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20"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Способ обеспечения исполнения Договора определяется Поставщиком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6" w:name="Par1889"/>
      <w:bookmarkEnd w:id="26"/>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7" w:name="Par1893"/>
      <w:bookmarkEnd w:id="27"/>
      <w:r w:rsidRPr="005938B8">
        <w:rPr>
          <w:rFonts w:ascii="Times New Roman" w:eastAsia="Times New Roman" w:hAnsi="Times New Roman" w:cs="Times New Roman"/>
          <w:sz w:val="24"/>
          <w:szCs w:val="24"/>
          <w:lang w:eastAsia="zh-CN"/>
        </w:rPr>
        <w:t xml:space="preserve">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w:t>
      </w:r>
      <w:r w:rsidRPr="005938B8">
        <w:rPr>
          <w:rFonts w:ascii="Times New Roman" w:eastAsia="Times New Roman" w:hAnsi="Times New Roman" w:cs="Times New Roman"/>
          <w:sz w:val="24"/>
          <w:szCs w:val="24"/>
          <w:lang w:eastAsia="zh-CN"/>
        </w:rPr>
        <w:lastRenderedPageBreak/>
        <w:t>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Действие указанного пункта не распространяется на случаи, если Поставщиком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8" w:name="Par1896"/>
      <w:bookmarkEnd w:id="28"/>
      <w:r w:rsidRPr="005938B8">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Поставщик.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9" w:name="Par1905"/>
      <w:bookmarkEnd w:id="29"/>
      <w:r w:rsidRPr="005938B8">
        <w:rPr>
          <w:rFonts w:ascii="Times New Roman" w:eastAsia="Times New Roman" w:hAnsi="Times New Roman" w:cs="Times New Roman"/>
          <w:sz w:val="24"/>
          <w:szCs w:val="24"/>
          <w:lang w:eastAsia="zh-CN"/>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0" w:name="Par1910"/>
      <w:bookmarkEnd w:id="30"/>
      <w:r w:rsidRPr="005938B8">
        <w:rPr>
          <w:rFonts w:ascii="Times New Roman" w:eastAsia="Times New Roman" w:hAnsi="Times New Roman" w:cs="Times New Roman"/>
          <w:sz w:val="24"/>
          <w:szCs w:val="24"/>
          <w:lang w:eastAsia="zh-CN"/>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9.4.2. В случае просрочки исполнения обязательств по поставке Товара более чем на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9.4.3. В случае неоднократного нарушения сроков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1" w:name="Par1918"/>
      <w:bookmarkEnd w:id="31"/>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21"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9.6.1. При существенном нарушении Договора Поставщиком (</w:t>
      </w:r>
      <w:hyperlink r:id="rId22" w:tooltip="https://login.consultant.ru/link/?req=doc&amp;base=LAW&amp;n=449455&amp;dst=100318" w:history="1">
        <w:r w:rsidRPr="005938B8">
          <w:rPr>
            <w:rFonts w:ascii="Times New Roman" w:eastAsia="Arial" w:hAnsi="Times New Roman" w:cs="Times New Roman"/>
            <w:color w:val="0000FF"/>
            <w:sz w:val="24"/>
            <w:szCs w:val="24"/>
            <w:u w:val="single"/>
            <w:lang w:eastAsia="zh-CN"/>
          </w:rPr>
          <w:t>пункт 1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9.6.2. В случае поставки товаров ненадлежащего качества с недостатками, которые не могут быть устранены в приемлемый для Заказчика срок (</w:t>
      </w:r>
      <w:hyperlink r:id="rId23" w:tooltip="https://login.consultant.ru/link/?req=doc&amp;base=LAW&amp;n=449455&amp;dst=100319" w:history="1">
        <w:r w:rsidRPr="005938B8">
          <w:rPr>
            <w:rFonts w:ascii="Times New Roman" w:eastAsia="Arial" w:hAnsi="Times New Roman" w:cs="Times New Roman"/>
            <w:color w:val="0000FF"/>
            <w:sz w:val="24"/>
            <w:szCs w:val="24"/>
            <w:u w:val="single"/>
            <w:lang w:eastAsia="zh-CN"/>
          </w:rPr>
          <w:t>пункт 2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24" w:tooltip="https://login.consultant.ru/link/?req=doc&amp;base=LAW&amp;n=449455&amp;dst=100107" w:history="1">
        <w:r w:rsidRPr="005938B8">
          <w:rPr>
            <w:rFonts w:ascii="Times New Roman" w:eastAsia="Arial" w:hAnsi="Times New Roman" w:cs="Times New Roman"/>
            <w:color w:val="0000FF"/>
            <w:sz w:val="24"/>
            <w:szCs w:val="24"/>
            <w:u w:val="single"/>
            <w:lang w:eastAsia="zh-CN"/>
          </w:rPr>
          <w:t>пункт 2 статьи 475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9.6.4. В случае неоднократного нарушения Поставщиком сроков поставки Товара (</w:t>
      </w:r>
      <w:hyperlink r:id="rId25" w:tooltip="https://login.consultant.ru/link/?req=doc&amp;base=LAW&amp;n=449455&amp;dst=100319" w:history="1">
        <w:r w:rsidRPr="005938B8">
          <w:rPr>
            <w:rFonts w:ascii="Times New Roman" w:eastAsia="Arial" w:hAnsi="Times New Roman" w:cs="Times New Roman"/>
            <w:color w:val="0000FF"/>
            <w:sz w:val="24"/>
            <w:szCs w:val="24"/>
            <w:u w:val="single"/>
            <w:lang w:eastAsia="zh-CN"/>
          </w:rPr>
          <w:t>пункт 2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Поставщик отказывается передать Заказчику проданный Товар (</w:t>
      </w:r>
      <w:hyperlink r:id="rId26" w:tooltip="https://login.consultant.ru/link/?req=doc&amp;base=LAW&amp;n=449455&amp;dst=100048" w:history="1">
        <w:r w:rsidRPr="005938B8">
          <w:rPr>
            <w:rFonts w:ascii="Times New Roman" w:eastAsia="Arial" w:hAnsi="Times New Roman" w:cs="Times New Roman"/>
            <w:color w:val="0000FF"/>
            <w:sz w:val="24"/>
            <w:szCs w:val="24"/>
            <w:u w:val="single"/>
            <w:lang w:eastAsia="zh-CN"/>
          </w:rPr>
          <w:t>пункт 1 статьи 463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9.6.6. Если Поставщик в разумный срок не выполнил требование Заказчика о доукомплектовании Товара (</w:t>
      </w:r>
      <w:hyperlink r:id="rId27" w:tooltip="https://login.consultant.ru/link/?req=doc&amp;base=LAW&amp;n=449455&amp;dst=100134" w:history="1">
        <w:r w:rsidRPr="005938B8">
          <w:rPr>
            <w:rFonts w:ascii="Times New Roman" w:eastAsia="Arial" w:hAnsi="Times New Roman" w:cs="Times New Roman"/>
            <w:color w:val="0000FF"/>
            <w:sz w:val="24"/>
            <w:szCs w:val="24"/>
            <w:u w:val="single"/>
            <w:lang w:eastAsia="zh-CN"/>
          </w:rPr>
          <w:t>пункт 2 статьи 480</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2" w:name="Par1925"/>
      <w:bookmarkEnd w:id="32"/>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w:t>
      </w:r>
      <w:r w:rsidRPr="005938B8">
        <w:rPr>
          <w:rFonts w:ascii="Times New Roman" w:eastAsia="Times New Roman" w:hAnsi="Times New Roman" w:cs="Times New Roman"/>
          <w:sz w:val="24"/>
          <w:szCs w:val="24"/>
          <w:lang w:eastAsia="zh-CN"/>
        </w:rPr>
        <w:lastRenderedPageBreak/>
        <w:t>надлежащего уведомления Заказчиком Поставщика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10.2. В случае недостижения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3" w:name="Par1940"/>
      <w:bookmarkEnd w:id="33"/>
      <w:r w:rsidRPr="005938B8">
        <w:rPr>
          <w:rFonts w:ascii="Times New Roman" w:eastAsia="Times New Roman" w:hAnsi="Times New Roman" w:cs="Times New Roman"/>
          <w:sz w:val="24"/>
          <w:szCs w:val="24"/>
          <w:lang w:eastAsia="zh-CN"/>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28"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2</w:t>
        </w:r>
      </w:hyperlink>
      <w:r w:rsidRPr="005938B8">
        <w:rPr>
          <w:rFonts w:ascii="Times New Roman" w:eastAsia="Times New Roman" w:hAnsi="Times New Roman" w:cs="Times New Roman"/>
          <w:sz w:val="24"/>
          <w:szCs w:val="24"/>
          <w:lang w:eastAsia="zh-CN"/>
        </w:rPr>
        <w:t xml:space="preserve"> –утратил силу; </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3</w:t>
        </w:r>
      </w:hyperlink>
      <w:r w:rsidRPr="005938B8">
        <w:rPr>
          <w:rFonts w:ascii="Times New Roman" w:eastAsia="Times New Roman" w:hAnsi="Times New Roman" w:cs="Times New Roman"/>
          <w:sz w:val="24"/>
          <w:szCs w:val="24"/>
          <w:lang w:eastAsia="zh-CN"/>
        </w:rPr>
        <w:t xml:space="preserve"> "График поставки товаров".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ind w:firstLine="283"/>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849"/>
        <w:gridCol w:w="4820"/>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4" w:name="Par1974"/>
            <w:bookmarkEnd w:id="34"/>
            <w:r w:rsidRPr="005938B8">
              <w:rPr>
                <w:rFonts w:ascii="Times New Roman" w:eastAsia="Times New Roman" w:hAnsi="Times New Roman" w:cs="Times New Roman"/>
                <w:sz w:val="24"/>
                <w:szCs w:val="24"/>
                <w:lang w:eastAsia="zh-CN"/>
              </w:rPr>
              <w:t>ОПИСАНИЕ ПРЕДМЕТА ЗАКУПКИ</w:t>
            </w: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Утратило силу (в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5" w:name="Par2070"/>
      <w:bookmarkEnd w:id="35"/>
      <w:r w:rsidRPr="005938B8">
        <w:rPr>
          <w:rFonts w:ascii="Times New Roman" w:eastAsia="Times New Roman" w:hAnsi="Times New Roman" w:cs="Times New Roman"/>
          <w:sz w:val="24"/>
          <w:szCs w:val="24"/>
          <w:lang w:eastAsia="zh-CN"/>
        </w:rPr>
        <w:t>ГРАФИК ПОСТАВКИ ТОВАРОВ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8"/>
        <w:gridCol w:w="2267"/>
        <w:gridCol w:w="1303"/>
        <w:gridCol w:w="1417"/>
        <w:gridCol w:w="1700"/>
        <w:gridCol w:w="1814"/>
      </w:tblGrid>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N </w:t>
            </w:r>
            <w:r w:rsidRPr="005938B8">
              <w:rPr>
                <w:rFonts w:ascii="Times New Roman" w:eastAsia="Times New Roman" w:hAnsi="Times New Roman" w:cs="Times New Roman"/>
                <w:sz w:val="24"/>
                <w:szCs w:val="24"/>
                <w:lang w:eastAsia="zh-CN"/>
              </w:rPr>
              <w:lastRenderedPageBreak/>
              <w:t>п/п</w:t>
            </w:r>
          </w:p>
        </w:tc>
        <w:tc>
          <w:tcPr>
            <w:tcW w:w="226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Наименование </w:t>
            </w:r>
            <w:r w:rsidRPr="005938B8">
              <w:rPr>
                <w:rFonts w:ascii="Times New Roman" w:eastAsia="Times New Roman" w:hAnsi="Times New Roman" w:cs="Times New Roman"/>
                <w:sz w:val="24"/>
                <w:szCs w:val="24"/>
                <w:lang w:eastAsia="zh-CN"/>
              </w:rPr>
              <w:lastRenderedPageBreak/>
              <w:t>товара</w:t>
            </w:r>
          </w:p>
        </w:tc>
        <w:tc>
          <w:tcPr>
            <w:tcW w:w="1303"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Единица </w:t>
            </w:r>
            <w:r w:rsidRPr="005938B8">
              <w:rPr>
                <w:rFonts w:ascii="Times New Roman" w:eastAsia="Times New Roman" w:hAnsi="Times New Roman" w:cs="Times New Roman"/>
                <w:sz w:val="24"/>
                <w:szCs w:val="24"/>
                <w:lang w:eastAsia="zh-CN"/>
              </w:rPr>
              <w:lastRenderedPageBreak/>
              <w:t>измерения</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Количество</w:t>
            </w:r>
          </w:p>
        </w:tc>
        <w:tc>
          <w:tcPr>
            <w:tcW w:w="1700"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Срок </w:t>
            </w:r>
            <w:r w:rsidRPr="005938B8">
              <w:rPr>
                <w:rFonts w:ascii="Times New Roman" w:eastAsia="Times New Roman" w:hAnsi="Times New Roman" w:cs="Times New Roman"/>
                <w:sz w:val="24"/>
                <w:szCs w:val="24"/>
                <w:lang w:eastAsia="zh-CN"/>
              </w:rPr>
              <w:lastRenderedPageBreak/>
              <w:t>исполнения поставки</w:t>
            </w:r>
          </w:p>
        </w:tc>
        <w:tc>
          <w:tcPr>
            <w:tcW w:w="1814"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Примечание</w:t>
            </w: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4</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6" w:name="Par2128"/>
      <w:bookmarkEnd w:id="36"/>
      <w:r w:rsidRPr="005938B8">
        <w:rPr>
          <w:rFonts w:ascii="Times New Roman" w:eastAsia="Times New Roman" w:hAnsi="Times New Roman" w:cs="Times New Roman"/>
          <w:sz w:val="24"/>
          <w:szCs w:val="24"/>
          <w:lang w:eastAsia="zh-CN"/>
        </w:rPr>
        <w:t>Типовой договор на выполнение работ</w:t>
      </w:r>
    </w:p>
    <w:p w:rsidR="005938B8" w:rsidRPr="005938B8" w:rsidRDefault="005938B8" w:rsidP="005938B8">
      <w:pPr>
        <w:spacing w:after="0" w:line="240" w:lineRule="auto"/>
        <w:jc w:val="center"/>
        <w:rPr>
          <w:rFonts w:ascii="Times New Roman" w:eastAsia="Times New Roman" w:hAnsi="Times New Roman" w:cs="Times New Roman"/>
          <w:sz w:val="28"/>
          <w:szCs w:val="28"/>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7" w:name="Par2130"/>
      <w:bookmarkEnd w:id="37"/>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"Подрядчик",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29"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 __________ N ______ от ____________) заключили настоящий договор (далее - Договор) о нижеследующем: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8" w:name="Par2134"/>
      <w:bookmarkEnd w:id="38"/>
      <w:r w:rsidRPr="005938B8">
        <w:rPr>
          <w:rFonts w:ascii="Times New Roman" w:eastAsia="Times New Roman" w:hAnsi="Times New Roman" w:cs="Times New Roman"/>
          <w:sz w:val="24"/>
          <w:szCs w:val="24"/>
          <w:lang w:eastAsia="zh-CN"/>
        </w:rPr>
        <w:t>1.1. Предметом Договора является выполнение по заданию Заказчика работ по _________________________ в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9" w:name="Par2139"/>
      <w:bookmarkEnd w:id="39"/>
      <w:r w:rsidRPr="005938B8">
        <w:rPr>
          <w:rFonts w:ascii="Times New Roman" w:eastAsia="Times New Roman" w:hAnsi="Times New Roman" w:cs="Times New Roman"/>
          <w:sz w:val="24"/>
          <w:szCs w:val="24"/>
          <w:lang w:eastAsia="zh-CN"/>
        </w:rPr>
        <w:t>2.1. Цена Договора составляет _______________________ (_______)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 ________ (____) 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0" w:name="Par2145"/>
      <w:bookmarkEnd w:id="40"/>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Подрядчик проинформирован, что в соответствии с </w:t>
      </w:r>
      <w:hyperlink r:id="rId30"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1" w:name="Par2148"/>
      <w:bookmarkEnd w:id="41"/>
      <w:r w:rsidRPr="005938B8">
        <w:rPr>
          <w:rFonts w:ascii="Times New Roman" w:eastAsia="Times New Roman" w:hAnsi="Times New Roman" w:cs="Times New Roman"/>
          <w:sz w:val="24"/>
          <w:szCs w:val="24"/>
          <w:lang w:eastAsia="zh-CN"/>
        </w:rPr>
        <w:t xml:space="preserve">2.4. Оплата производится Заказчиком единовременным платежом на расчетный счет Подрядчика,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Цена Договора может быть снижена по соглашению Сторон без изменения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w:t>
      </w:r>
      <w:r w:rsidRPr="005938B8">
        <w:rPr>
          <w:rFonts w:ascii="Times New Roman" w:eastAsia="Times New Roman" w:hAnsi="Times New Roman" w:cs="Times New Roman"/>
          <w:sz w:val="24"/>
          <w:szCs w:val="24"/>
          <w:lang w:eastAsia="zh-CN"/>
        </w:rPr>
        <w:lastRenderedPageBreak/>
        <w:t>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3.1. Подрядчик выполняет Работы в соответствии с Описанием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2" w:name="Par2162"/>
      <w:bookmarkEnd w:id="42"/>
      <w:r w:rsidRPr="005938B8">
        <w:rPr>
          <w:rFonts w:ascii="Times New Roman" w:eastAsia="Times New Roman" w:hAnsi="Times New Roman" w:cs="Times New Roman"/>
          <w:sz w:val="24"/>
          <w:szCs w:val="24"/>
          <w:lang w:eastAsia="zh-CN"/>
        </w:rPr>
        <w:t>3.2. Место выполнения Работ: 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3" w:name="Par2163"/>
      <w:bookmarkEnd w:id="43"/>
      <w:r w:rsidRPr="005938B8">
        <w:rPr>
          <w:rFonts w:ascii="Times New Roman" w:eastAsia="Times New Roman" w:hAnsi="Times New Roman" w:cs="Times New Roman"/>
          <w:sz w:val="24"/>
          <w:szCs w:val="24"/>
          <w:lang w:eastAsia="zh-CN"/>
        </w:rPr>
        <w:t>3.3. Срок выполнения Работ Подрядчиком по Договору в полном объеме: __________________________________________________________________________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4" w:name="Par2164"/>
      <w:bookmarkEnd w:id="44"/>
      <w:r w:rsidRPr="005938B8">
        <w:rPr>
          <w:rFonts w:ascii="Times New Roman" w:eastAsia="Times New Roman" w:hAnsi="Times New Roman" w:cs="Times New Roman"/>
          <w:sz w:val="24"/>
          <w:szCs w:val="24"/>
          <w:lang w:eastAsia="zh-CN"/>
        </w:rPr>
        <w:t xml:space="preserve">3.4. Сроки выполнения Работ по этапам (отчетным периодам) отражены в </w:t>
      </w:r>
      <w:hyperlink w:history="1">
        <w:r w:rsidRPr="005938B8">
          <w:rPr>
            <w:rFonts w:ascii="Times New Roman" w:eastAsia="Times New Roman" w:hAnsi="Times New Roman" w:cs="Times New Roman"/>
            <w:color w:val="0000FF"/>
            <w:sz w:val="24"/>
            <w:szCs w:val="24"/>
            <w:lang w:eastAsia="zh-CN"/>
          </w:rPr>
          <w:t>Графике</w:t>
        </w:r>
      </w:hyperlink>
      <w:r w:rsidRPr="005938B8">
        <w:rPr>
          <w:rFonts w:ascii="Times New Roman" w:eastAsia="Times New Roman" w:hAnsi="Times New Roman" w:cs="Times New Roman"/>
          <w:sz w:val="24"/>
          <w:szCs w:val="24"/>
          <w:lang w:eastAsia="zh-CN"/>
        </w:rPr>
        <w:t xml:space="preserve"> выполнения работ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5" w:name="Par2169"/>
      <w:bookmarkEnd w:id="45"/>
      <w:r w:rsidRPr="005938B8">
        <w:rPr>
          <w:rFonts w:ascii="Times New Roman" w:eastAsia="Times New Roman" w:hAnsi="Times New Roman" w:cs="Times New Roman"/>
          <w:sz w:val="24"/>
          <w:szCs w:val="24"/>
          <w:lang w:eastAsia="zh-CN"/>
        </w:rPr>
        <w:t>4.2. 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 при выполнении Работ, и иные необходимые документы).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6" w:name="Par2170"/>
      <w:bookmarkEnd w:id="46"/>
      <w:r w:rsidRPr="005938B8">
        <w:rPr>
          <w:rFonts w:ascii="Times New Roman" w:eastAsia="Times New Roman" w:hAnsi="Times New Roman" w:cs="Times New Roman"/>
          <w:sz w:val="24"/>
          <w:szCs w:val="24"/>
          <w:lang w:eastAsia="zh-CN"/>
        </w:rPr>
        <w:t xml:space="preserve">4.3. Не позднее ________ (____) рабочих дней после получения от Подрядчика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7" w:name="Par2172"/>
      <w:bookmarkEnd w:id="47"/>
      <w:r w:rsidRPr="005938B8">
        <w:rPr>
          <w:rFonts w:ascii="Times New Roman" w:eastAsia="Times New Roman" w:hAnsi="Times New Roman" w:cs="Times New Roman"/>
          <w:sz w:val="24"/>
          <w:szCs w:val="24"/>
          <w:lang w:eastAsia="zh-CN"/>
        </w:rPr>
        <w:t xml:space="preserve">4.4. Заказчик в течение ________ (____) 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 ________ (____) рабочих дней после устранения Подрядчиком указанных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Подрядчика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Подрядчика информацию о ходе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5.1.8. Принять решение об одностороннем отказе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5.1.9. По соглашению с Подрядчиком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8" w:name="Par2194"/>
      <w:bookmarkEnd w:id="48"/>
      <w:r w:rsidRPr="005938B8">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 ________ (____)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5.2.5. 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5.2.6. 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5.2.8. В случае обеспечения исполнения Договора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Подрядчик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выполненных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выполнения Работ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выполнении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Подрядчик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Работ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9" w:name="Par2219"/>
      <w:bookmarkEnd w:id="49"/>
      <w:r w:rsidRPr="005938B8">
        <w:rPr>
          <w:rFonts w:ascii="Times New Roman" w:eastAsia="Times New Roman" w:hAnsi="Times New Roman" w:cs="Times New Roman"/>
          <w:sz w:val="24"/>
          <w:szCs w:val="24"/>
          <w:lang w:eastAsia="zh-CN"/>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0" w:name="Par2229"/>
      <w:bookmarkEnd w:id="50"/>
      <w:r w:rsidRPr="005938B8">
        <w:rPr>
          <w:rFonts w:ascii="Times New Roman" w:eastAsia="Times New Roman" w:hAnsi="Times New Roman" w:cs="Times New Roman"/>
          <w:sz w:val="24"/>
          <w:szCs w:val="24"/>
          <w:lang w:eastAsia="zh-CN"/>
        </w:rPr>
        <w:t>6.2. Гарантийный срок на выполненные по Договору Работы составляет _______ (______________) _________ с даты подписания Сторонами акта о приемке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1" w:name="Par2247"/>
      <w:bookmarkEnd w:id="51"/>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2" w:name="Par2258"/>
      <w:bookmarkEnd w:id="52"/>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Подрядчиком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53" w:name="Par2279"/>
      <w:bookmarkEnd w:id="53"/>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4" w:name="Par2281"/>
      <w:bookmarkEnd w:id="54"/>
      <w:r w:rsidRPr="005938B8">
        <w:rPr>
          <w:rFonts w:ascii="Times New Roman" w:eastAsia="Times New Roman" w:hAnsi="Times New Roman" w:cs="Times New Roman"/>
          <w:sz w:val="24"/>
          <w:szCs w:val="24"/>
          <w:lang w:eastAsia="zh-CN"/>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31"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Способ обеспечения исполнения Договора определяется Подрядчиком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5" w:name="Par2285"/>
      <w:bookmarkEnd w:id="55"/>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6" w:name="Par2289"/>
      <w:bookmarkEnd w:id="56"/>
      <w:r w:rsidRPr="005938B8">
        <w:rPr>
          <w:rFonts w:ascii="Times New Roman" w:eastAsia="Times New Roman" w:hAnsi="Times New Roman" w:cs="Times New Roman"/>
          <w:sz w:val="24"/>
          <w:szCs w:val="24"/>
          <w:lang w:eastAsia="zh-CN"/>
        </w:rPr>
        <w:t xml:space="preserve">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w:t>
      </w:r>
      <w:r w:rsidRPr="005938B8">
        <w:rPr>
          <w:rFonts w:ascii="Times New Roman" w:eastAsia="Times New Roman" w:hAnsi="Times New Roman" w:cs="Times New Roman"/>
          <w:sz w:val="24"/>
          <w:szCs w:val="24"/>
          <w:lang w:eastAsia="zh-CN"/>
        </w:rPr>
        <w:lastRenderedPageBreak/>
        <w:t>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Действие указанного пункта не распространяется на случаи, если Подрядчиком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7" w:name="Par2292"/>
      <w:bookmarkEnd w:id="57"/>
      <w:r w:rsidRPr="005938B8">
        <w:rPr>
          <w:rFonts w:ascii="Times New Roman" w:eastAsia="Times New Roman" w:hAnsi="Times New Roman" w:cs="Times New Roman"/>
          <w:sz w:val="24"/>
          <w:szCs w:val="24"/>
          <w:lang w:eastAsia="zh-CN"/>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________ (____) 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Подрядчик.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8" w:name="Par2301"/>
      <w:bookmarkEnd w:id="58"/>
      <w:r w:rsidRPr="005938B8">
        <w:rPr>
          <w:rFonts w:ascii="Times New Roman" w:eastAsia="Times New Roman" w:hAnsi="Times New Roman" w:cs="Times New Roman"/>
          <w:sz w:val="24"/>
          <w:szCs w:val="24"/>
          <w:lang w:eastAsia="zh-CN"/>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9" w:name="Par2306"/>
      <w:bookmarkEnd w:id="59"/>
      <w:r w:rsidRPr="005938B8">
        <w:rPr>
          <w:rFonts w:ascii="Times New Roman" w:eastAsia="Times New Roman" w:hAnsi="Times New Roman" w:cs="Times New Roman"/>
          <w:sz w:val="24"/>
          <w:szCs w:val="24"/>
          <w:lang w:eastAsia="zh-CN"/>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Подрядчиком.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9.4.2. В случае просрочки исполнения обязательств по выполнению Работ более чем на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9.4.3. В случае неоднократного нарушения сроков выполнения Работ - более двух раз более чем на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9.5.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0" w:name="Par2314"/>
      <w:bookmarkEnd w:id="60"/>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32"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подряда,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9.6.1. 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hyperlink r:id="rId33" w:tooltip="https://login.consultant.ru/link/?req=doc&amp;base=LAW&amp;n=449455&amp;dst=101088" w:history="1">
        <w:r w:rsidRPr="005938B8">
          <w:rPr>
            <w:rFonts w:ascii="Times New Roman" w:eastAsia="Arial" w:hAnsi="Times New Roman" w:cs="Times New Roman"/>
            <w:color w:val="0000FF"/>
            <w:sz w:val="24"/>
            <w:szCs w:val="24"/>
            <w:u w:val="single"/>
            <w:lang w:eastAsia="zh-CN"/>
          </w:rPr>
          <w:t>статья 717</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34" w:tooltip="https://login.consultant.ru/link/?req=doc&amp;base=LAW&amp;n=449455&amp;dst=101079" w:history="1">
        <w:r w:rsidRPr="005938B8">
          <w:rPr>
            <w:rFonts w:ascii="Times New Roman" w:eastAsia="Arial" w:hAnsi="Times New Roman" w:cs="Times New Roman"/>
            <w:color w:val="0000FF"/>
            <w:sz w:val="24"/>
            <w:szCs w:val="24"/>
            <w:u w:val="single"/>
            <w:lang w:eastAsia="zh-CN"/>
          </w:rPr>
          <w:t>пункт 2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w:t>
      </w:r>
      <w:hyperlink r:id="rId35" w:tooltip="https://login.consultant.ru/link/?req=doc&amp;base=LAW&amp;n=449455&amp;dst=101080" w:history="1">
        <w:r w:rsidRPr="005938B8">
          <w:rPr>
            <w:rFonts w:ascii="Times New Roman" w:eastAsia="Arial" w:hAnsi="Times New Roman" w:cs="Times New Roman"/>
            <w:color w:val="0000FF"/>
            <w:sz w:val="24"/>
            <w:szCs w:val="24"/>
            <w:u w:val="single"/>
            <w:lang w:eastAsia="zh-CN"/>
          </w:rPr>
          <w:t>пункт 3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36" w:tooltip="https://login.consultant.ru/link/?req=doc&amp;base=LAW&amp;n=449455&amp;dst=101118" w:history="1">
        <w:r w:rsidRPr="005938B8">
          <w:rPr>
            <w:rFonts w:ascii="Times New Roman" w:eastAsia="Arial" w:hAnsi="Times New Roman" w:cs="Times New Roman"/>
            <w:color w:val="0000FF"/>
            <w:sz w:val="24"/>
            <w:szCs w:val="24"/>
            <w:u w:val="single"/>
            <w:lang w:eastAsia="zh-CN"/>
          </w:rPr>
          <w:t>пункт 3 статьи 723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37" w:tooltip="https://login.consultant.ru/link/?req=doc&amp;base=LAW&amp;n=449455&amp;dst=101052" w:history="1">
        <w:r w:rsidRPr="005938B8">
          <w:rPr>
            <w:rFonts w:ascii="Times New Roman" w:eastAsia="Arial" w:hAnsi="Times New Roman" w:cs="Times New Roman"/>
            <w:color w:val="0000FF"/>
            <w:sz w:val="24"/>
            <w:szCs w:val="24"/>
            <w:u w:val="single"/>
            <w:lang w:eastAsia="zh-CN"/>
          </w:rPr>
          <w:t>пункт 3 статьи 708</w:t>
        </w:r>
      </w:hyperlink>
      <w:r w:rsidRPr="005938B8">
        <w:rPr>
          <w:rFonts w:ascii="Times New Roman" w:eastAsia="Times New Roman" w:hAnsi="Times New Roman" w:cs="Times New Roman"/>
          <w:sz w:val="24"/>
          <w:szCs w:val="24"/>
          <w:lang w:eastAsia="zh-CN"/>
        </w:rPr>
        <w:t xml:space="preserve"> ГК РФ, </w:t>
      </w:r>
      <w:hyperlink r:id="rId38" w:tooltip="https://login.consultant.ru/link/?req=doc&amp;base=LAW&amp;n=482692&amp;dst=101933" w:history="1">
        <w:r w:rsidRPr="005938B8">
          <w:rPr>
            <w:rFonts w:ascii="Times New Roman" w:eastAsia="Arial" w:hAnsi="Times New Roman" w:cs="Times New Roman"/>
            <w:color w:val="0000FF"/>
            <w:sz w:val="24"/>
            <w:szCs w:val="24"/>
            <w:u w:val="single"/>
            <w:lang w:eastAsia="zh-CN"/>
          </w:rPr>
          <w:t>пункт 2 статьи 405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1" w:name="Par2320"/>
      <w:bookmarkEnd w:id="61"/>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9.8.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10.2. В случае недостижения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2" w:name="Par2335"/>
      <w:bookmarkEnd w:id="62"/>
      <w:r w:rsidRPr="005938B8">
        <w:rPr>
          <w:rFonts w:ascii="Times New Roman" w:eastAsia="Times New Roman" w:hAnsi="Times New Roman" w:cs="Times New Roman"/>
          <w:sz w:val="24"/>
          <w:szCs w:val="24"/>
          <w:lang w:eastAsia="zh-CN"/>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39"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2</w:t>
        </w:r>
      </w:hyperlink>
      <w:r w:rsidRPr="005938B8">
        <w:rPr>
          <w:rFonts w:ascii="Times New Roman" w:eastAsia="Times New Roman" w:hAnsi="Times New Roman" w:cs="Times New Roman"/>
          <w:sz w:val="24"/>
          <w:szCs w:val="24"/>
          <w:lang w:eastAsia="zh-CN"/>
        </w:rPr>
        <w:t xml:space="preserve"> – утратил силу; </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3</w:t>
        </w:r>
      </w:hyperlink>
      <w:r w:rsidRPr="005938B8">
        <w:rPr>
          <w:rFonts w:ascii="Times New Roman" w:eastAsia="Times New Roman" w:hAnsi="Times New Roman" w:cs="Times New Roman"/>
          <w:sz w:val="24"/>
          <w:szCs w:val="24"/>
          <w:lang w:eastAsia="zh-CN"/>
        </w:rPr>
        <w:t xml:space="preserve"> "График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72"/>
        <w:gridCol w:w="991"/>
        <w:gridCol w:w="4820"/>
      </w:tblGrid>
      <w:tr w:rsidR="005938B8" w:rsidRPr="005938B8" w:rsidTr="005938B8">
        <w:tc>
          <w:tcPr>
            <w:tcW w:w="417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991"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17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991"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1134"/>
        <w:gridCol w:w="4535"/>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3" w:name="Par2369"/>
            <w:bookmarkEnd w:id="63"/>
            <w:r w:rsidRPr="005938B8">
              <w:rPr>
                <w:rFonts w:ascii="Times New Roman" w:eastAsia="Times New Roman" w:hAnsi="Times New Roman" w:cs="Times New Roman"/>
                <w:sz w:val="24"/>
                <w:szCs w:val="24"/>
                <w:lang w:eastAsia="zh-CN"/>
              </w:rPr>
              <w:t>ОПИСАНИЕ ПРЕДМЕТА ЗАКУПКИ</w:t>
            </w: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Утратило силу (в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4" w:name="Par2463"/>
      <w:bookmarkEnd w:id="64"/>
      <w:r w:rsidRPr="005938B8">
        <w:rPr>
          <w:rFonts w:ascii="Times New Roman" w:eastAsia="Times New Roman" w:hAnsi="Times New Roman" w:cs="Times New Roman"/>
          <w:sz w:val="24"/>
          <w:szCs w:val="24"/>
          <w:lang w:eastAsia="zh-CN"/>
        </w:rPr>
        <w:t>ГРАФИК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2664"/>
      </w:tblGrid>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N п/п</w:t>
            </w:r>
          </w:p>
        </w:tc>
        <w:tc>
          <w:tcPr>
            <w:tcW w:w="3572"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Наименование работ</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выполнения работ</w:t>
            </w:r>
          </w:p>
        </w:tc>
        <w:tc>
          <w:tcPr>
            <w:tcW w:w="2664"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Примечание</w:t>
            </w: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5</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5" w:name="Par2512"/>
      <w:bookmarkEnd w:id="65"/>
      <w:r w:rsidRPr="005938B8">
        <w:rPr>
          <w:rFonts w:ascii="Times New Roman" w:eastAsia="Times New Roman" w:hAnsi="Times New Roman" w:cs="Times New Roman"/>
          <w:sz w:val="24"/>
          <w:szCs w:val="24"/>
          <w:lang w:eastAsia="zh-CN"/>
        </w:rPr>
        <w:t>Типовой договор на оказание услуг</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6" w:name="Par2514"/>
      <w:bookmarkEnd w:id="66"/>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действующ___ на основании _________________________, с одной стороны, и __________________________, именуем___ в дальнейшем "Исполнитель",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40"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 __________ N ______ от ____________) заключили настоящий договор (далее - Договор) о нижеследующем: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7" w:name="Par2518"/>
      <w:bookmarkEnd w:id="67"/>
      <w:r w:rsidRPr="005938B8">
        <w:rPr>
          <w:rFonts w:ascii="Times New Roman" w:eastAsia="Times New Roman" w:hAnsi="Times New Roman" w:cs="Times New Roman"/>
          <w:sz w:val="24"/>
          <w:szCs w:val="24"/>
          <w:lang w:eastAsia="zh-CN"/>
        </w:rPr>
        <w:t>1.1. Предметом Договора является оказание услуг _________________________ по заданию Заказчика в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8" w:name="Par2523"/>
      <w:bookmarkEnd w:id="68"/>
      <w:r w:rsidRPr="005938B8">
        <w:rPr>
          <w:rFonts w:ascii="Times New Roman" w:eastAsia="Times New Roman" w:hAnsi="Times New Roman" w:cs="Times New Roman"/>
          <w:sz w:val="24"/>
          <w:szCs w:val="24"/>
          <w:lang w:eastAsia="zh-CN"/>
        </w:rPr>
        <w:t>2.1. Цена Договора составляет _______________________ (_______)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 ________ (____) 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w:t>
      </w:r>
      <w:r w:rsidRPr="005938B8">
        <w:rPr>
          <w:rFonts w:ascii="Times New Roman" w:eastAsia="Times New Roman" w:hAnsi="Times New Roman" w:cs="Times New Roman"/>
          <w:sz w:val="24"/>
          <w:szCs w:val="24"/>
          <w:lang w:eastAsia="zh-CN"/>
        </w:rPr>
        <w:lastRenderedPageBreak/>
        <w:t>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9" w:name="Par2529"/>
      <w:bookmarkEnd w:id="69"/>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Исполнитель проинформирован, что в соответствии с </w:t>
      </w:r>
      <w:hyperlink r:id="rId41"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0" w:name="Par2532"/>
      <w:bookmarkEnd w:id="70"/>
      <w:r w:rsidRPr="005938B8">
        <w:rPr>
          <w:rFonts w:ascii="Times New Roman" w:eastAsia="Times New Roman" w:hAnsi="Times New Roman" w:cs="Times New Roman"/>
          <w:sz w:val="24"/>
          <w:szCs w:val="24"/>
          <w:lang w:eastAsia="zh-CN"/>
        </w:rPr>
        <w:t xml:space="preserve">2.4. Оплата производится Заказчиком единовременным платежом на расчетный счет Исполнителя,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Цена Договора может быть снижена по соглашению Сторон без изменения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3.1. Исполнитель оказывает Услуги в соответствии с Описанием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1" w:name="Par2543"/>
      <w:bookmarkEnd w:id="71"/>
      <w:r w:rsidRPr="005938B8">
        <w:rPr>
          <w:rFonts w:ascii="Times New Roman" w:eastAsia="Times New Roman" w:hAnsi="Times New Roman" w:cs="Times New Roman"/>
          <w:sz w:val="24"/>
          <w:szCs w:val="24"/>
          <w:lang w:eastAsia="zh-CN"/>
        </w:rPr>
        <w:t>3.2. Место оказания Услуг: 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2" w:name="Par2544"/>
      <w:bookmarkEnd w:id="72"/>
      <w:r w:rsidRPr="005938B8">
        <w:rPr>
          <w:rFonts w:ascii="Times New Roman" w:eastAsia="Times New Roman" w:hAnsi="Times New Roman" w:cs="Times New Roman"/>
          <w:sz w:val="24"/>
          <w:szCs w:val="24"/>
          <w:lang w:eastAsia="zh-CN"/>
        </w:rPr>
        <w:lastRenderedPageBreak/>
        <w:t>3.3. Срок оказания Услуг Исполнителем по Договору в полном объеме: __________________________________________________________________________.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3" w:name="Par2545"/>
      <w:bookmarkEnd w:id="73"/>
      <w:r w:rsidRPr="005938B8">
        <w:rPr>
          <w:rFonts w:ascii="Times New Roman" w:eastAsia="Times New Roman" w:hAnsi="Times New Roman" w:cs="Times New Roman"/>
          <w:sz w:val="24"/>
          <w:szCs w:val="24"/>
          <w:lang w:eastAsia="zh-CN"/>
        </w:rPr>
        <w:t xml:space="preserve">3.4. Сроки оказания Услуг по этапам (отчетным периодам) отражены в </w:t>
      </w:r>
      <w:hyperlink w:history="1">
        <w:r w:rsidRPr="005938B8">
          <w:rPr>
            <w:rFonts w:ascii="Times New Roman" w:eastAsia="Times New Roman" w:hAnsi="Times New Roman" w:cs="Times New Roman"/>
            <w:color w:val="0000FF"/>
            <w:sz w:val="24"/>
            <w:szCs w:val="24"/>
            <w:lang w:eastAsia="zh-CN"/>
          </w:rPr>
          <w:t>Графике</w:t>
        </w:r>
      </w:hyperlink>
      <w:r w:rsidRPr="005938B8">
        <w:rPr>
          <w:rFonts w:ascii="Times New Roman" w:eastAsia="Times New Roman" w:hAnsi="Times New Roman" w:cs="Times New Roman"/>
          <w:sz w:val="24"/>
          <w:szCs w:val="24"/>
          <w:lang w:eastAsia="zh-CN"/>
        </w:rPr>
        <w:t xml:space="preserve"> оказания услуг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4" w:name="Par2550"/>
      <w:bookmarkEnd w:id="74"/>
      <w:r w:rsidRPr="005938B8">
        <w:rPr>
          <w:rFonts w:ascii="Times New Roman" w:eastAsia="Times New Roman" w:hAnsi="Times New Roman" w:cs="Times New Roman"/>
          <w:sz w:val="24"/>
          <w:szCs w:val="24"/>
          <w:lang w:eastAsia="zh-CN"/>
        </w:rPr>
        <w:t>4.2. 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5" w:name="Par2551"/>
      <w:bookmarkEnd w:id="75"/>
      <w:r w:rsidRPr="005938B8">
        <w:rPr>
          <w:rFonts w:ascii="Times New Roman" w:eastAsia="Times New Roman" w:hAnsi="Times New Roman" w:cs="Times New Roman"/>
          <w:sz w:val="24"/>
          <w:szCs w:val="24"/>
          <w:lang w:eastAsia="zh-CN"/>
        </w:rPr>
        <w:t xml:space="preserve">4.3. Не позднее ________ (____) рабочих дней после получения от Исполнителя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4.4. Заказчик в течение ________ (____)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________ (____) рабочих дней после устранения Исполнителем указанных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Исполнителя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Исполнителя информацию о ходе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5.1.8.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5.1.9. По соглашению с Исполнителем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6" w:name="Par2574"/>
      <w:bookmarkEnd w:id="76"/>
      <w:r w:rsidRPr="005938B8">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5938B8">
          <w:rPr>
            <w:rFonts w:ascii="Times New Roman" w:eastAsia="Times New Roman" w:hAnsi="Times New Roman" w:cs="Times New Roman"/>
            <w:color w:val="0000FF"/>
            <w:sz w:val="24"/>
            <w:szCs w:val="24"/>
            <w:lang w:eastAsia="zh-CN"/>
          </w:rPr>
          <w:t>подпункте 5.4.6</w:t>
        </w:r>
      </w:hyperlink>
      <w:r w:rsidRPr="005938B8">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 ________ (____)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5.2.5. 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5.2.6. 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5.2.8. В случае обеспечения исполнения Договора в форме банковской гарантии, при неисполнении Исполнителем своих обязательств, Заказчик обязан обратиться к гаранту с требованием исполнить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Исполнитель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оказанных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оказания Услуг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оказании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7" w:name="Par2590"/>
      <w:bookmarkEnd w:id="77"/>
      <w:r w:rsidRPr="005938B8">
        <w:rPr>
          <w:rFonts w:ascii="Times New Roman" w:eastAsia="Times New Roman" w:hAnsi="Times New Roman" w:cs="Times New Roman"/>
          <w:sz w:val="24"/>
          <w:szCs w:val="24"/>
          <w:lang w:eastAsia="zh-CN"/>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5.3.9.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Исполнитель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Услуг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8" w:name="Par2600"/>
      <w:bookmarkEnd w:id="78"/>
      <w:r w:rsidRPr="005938B8">
        <w:rPr>
          <w:rFonts w:ascii="Times New Roman" w:eastAsia="Times New Roman" w:hAnsi="Times New Roman" w:cs="Times New Roman"/>
          <w:sz w:val="24"/>
          <w:szCs w:val="24"/>
          <w:lang w:eastAsia="zh-CN"/>
        </w:rPr>
        <w:lastRenderedPageBreak/>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9" w:name="Par2610"/>
      <w:bookmarkEnd w:id="79"/>
      <w:r w:rsidRPr="005938B8">
        <w:rPr>
          <w:rFonts w:ascii="Times New Roman" w:eastAsia="Times New Roman" w:hAnsi="Times New Roman" w:cs="Times New Roman"/>
          <w:sz w:val="24"/>
          <w:szCs w:val="24"/>
          <w:lang w:eastAsia="zh-CN"/>
        </w:rPr>
        <w:t>6.2. Гарантийный срок на оказываемые по Договору Услуги составляет _______ (______________) _________ с даты подписания Сторонами акта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0" w:name="Par2613"/>
      <w:bookmarkEnd w:id="80"/>
      <w:r w:rsidRPr="005938B8">
        <w:rPr>
          <w:rFonts w:ascii="Times New Roman" w:eastAsia="Times New Roman" w:hAnsi="Times New Roman" w:cs="Times New Roman"/>
          <w:sz w:val="24"/>
          <w:szCs w:val="24"/>
          <w:lang w:eastAsia="zh-CN"/>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7.2. В случае просрочки исполнения Заказчиком обязательств, предусмотренных Договором, а также в иных случаях неисполнения или ненадлежащего исполнения </w:t>
      </w:r>
      <w:r w:rsidRPr="005938B8">
        <w:rPr>
          <w:rFonts w:ascii="Times New Roman" w:eastAsia="Times New Roman" w:hAnsi="Times New Roman" w:cs="Times New Roman"/>
          <w:sz w:val="24"/>
          <w:szCs w:val="24"/>
          <w:lang w:eastAsia="zh-CN"/>
        </w:rPr>
        <w:lastRenderedPageBreak/>
        <w:t>Заказчиком обязательств, предусмотренных Договором, Исполнитель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1" w:name="Par2628"/>
      <w:bookmarkEnd w:id="81"/>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2" w:name="Par2639"/>
      <w:bookmarkEnd w:id="82"/>
      <w:r w:rsidRPr="005938B8">
        <w:rPr>
          <w:rFonts w:ascii="Times New Roman" w:eastAsia="Times New Roman" w:hAnsi="Times New Roman" w:cs="Times New Roman"/>
          <w:sz w:val="24"/>
          <w:szCs w:val="24"/>
          <w:lang w:eastAsia="zh-CN"/>
        </w:rPr>
        <w:lastRenderedPageBreak/>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Исполнителем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Исполнителем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w:t>
      </w:r>
      <w:r w:rsidRPr="005938B8">
        <w:rPr>
          <w:rFonts w:ascii="Times New Roman" w:eastAsia="Times New Roman" w:hAnsi="Times New Roman" w:cs="Times New Roman"/>
          <w:sz w:val="24"/>
          <w:szCs w:val="24"/>
          <w:lang w:eastAsia="zh-CN"/>
        </w:rPr>
        <w:lastRenderedPageBreak/>
        <w:t>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83" w:name="Par2660"/>
      <w:bookmarkEnd w:id="83"/>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4" w:name="Par2662"/>
      <w:bookmarkEnd w:id="84"/>
      <w:r w:rsidRPr="005938B8">
        <w:rPr>
          <w:rFonts w:ascii="Times New Roman" w:eastAsia="Times New Roman" w:hAnsi="Times New Roman" w:cs="Times New Roman"/>
          <w:sz w:val="24"/>
          <w:szCs w:val="24"/>
          <w:lang w:eastAsia="zh-CN"/>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42"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Способ обеспечения исполнения Договора определяется Исполнителем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5" w:name="Par2666"/>
      <w:bookmarkEnd w:id="85"/>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6" w:name="Par2670"/>
      <w:bookmarkEnd w:id="86"/>
      <w:r w:rsidRPr="005938B8">
        <w:rPr>
          <w:rFonts w:ascii="Times New Roman" w:eastAsia="Times New Roman" w:hAnsi="Times New Roman" w:cs="Times New Roman"/>
          <w:sz w:val="24"/>
          <w:szCs w:val="24"/>
          <w:lang w:eastAsia="zh-CN"/>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Действие указанного пункта не распространяется на случаи, если Исполнителем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7" w:name="Par2673"/>
      <w:bookmarkEnd w:id="87"/>
      <w:r w:rsidRPr="005938B8">
        <w:rPr>
          <w:rFonts w:ascii="Times New Roman" w:eastAsia="Times New Roman" w:hAnsi="Times New Roman" w:cs="Times New Roman"/>
          <w:sz w:val="24"/>
          <w:szCs w:val="24"/>
          <w:lang w:eastAsia="zh-CN"/>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 ________ (____) рабочих дней с даты подписания </w:t>
      </w:r>
      <w:r w:rsidRPr="005938B8">
        <w:rPr>
          <w:rFonts w:ascii="Times New Roman" w:eastAsia="Times New Roman" w:hAnsi="Times New Roman" w:cs="Times New Roman"/>
          <w:sz w:val="24"/>
          <w:szCs w:val="24"/>
          <w:lang w:eastAsia="zh-CN"/>
        </w:rPr>
        <w:lastRenderedPageBreak/>
        <w:t xml:space="preserve">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Исполнитель.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8" w:name="Par2682"/>
      <w:bookmarkEnd w:id="88"/>
      <w:r w:rsidRPr="005938B8">
        <w:rPr>
          <w:rFonts w:ascii="Times New Roman" w:eastAsia="Times New Roman" w:hAnsi="Times New Roman" w:cs="Times New Roman"/>
          <w:sz w:val="24"/>
          <w:szCs w:val="24"/>
          <w:lang w:eastAsia="zh-CN"/>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9" w:name="Par2687"/>
      <w:bookmarkEnd w:id="89"/>
      <w:r w:rsidRPr="005938B8">
        <w:rPr>
          <w:rFonts w:ascii="Times New Roman" w:eastAsia="Times New Roman" w:hAnsi="Times New Roman" w:cs="Times New Roman"/>
          <w:sz w:val="24"/>
          <w:szCs w:val="24"/>
          <w:lang w:eastAsia="zh-CN"/>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Исполнителем.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9.4.2. В случае просрочки исполнения обязательств по оказанию Услуг более чем на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9.4.3. В случае неоднократного нарушения сроков оказания Услуг - более двух раз более чем на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9.5.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0" w:name="Par2695"/>
      <w:bookmarkEnd w:id="90"/>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43"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44" w:tooltip="https://login.consultant.ru/link/?req=doc&amp;base=LAW&amp;n=449455&amp;dst=101339" w:history="1">
        <w:r w:rsidRPr="005938B8">
          <w:rPr>
            <w:rFonts w:ascii="Times New Roman" w:eastAsia="Arial" w:hAnsi="Times New Roman" w:cs="Times New Roman"/>
            <w:color w:val="0000FF"/>
            <w:sz w:val="24"/>
            <w:szCs w:val="24"/>
            <w:u w:val="single"/>
            <w:lang w:eastAsia="zh-CN"/>
          </w:rPr>
          <w:t>статье 783</w:t>
        </w:r>
      </w:hyperlink>
      <w:r w:rsidRPr="005938B8">
        <w:rPr>
          <w:rFonts w:ascii="Times New Roman" w:eastAsia="Times New Roman" w:hAnsi="Times New Roman" w:cs="Times New Roman"/>
          <w:sz w:val="24"/>
          <w:szCs w:val="24"/>
          <w:lang w:eastAsia="zh-CN"/>
        </w:rPr>
        <w:t xml:space="preserve"> ГК РФ,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9.6.1. В любое время без указания причин при условии оплаты Исполнителю фактически понесенных им расходов (</w:t>
      </w:r>
      <w:hyperlink r:id="rId45" w:tooltip="https://login.consultant.ru/link/?req=doc&amp;base=LAW&amp;n=449455&amp;dst=101337" w:history="1">
        <w:r w:rsidRPr="005938B8">
          <w:rPr>
            <w:rFonts w:ascii="Times New Roman" w:eastAsia="Arial" w:hAnsi="Times New Roman" w:cs="Times New Roman"/>
            <w:color w:val="0000FF"/>
            <w:sz w:val="24"/>
            <w:szCs w:val="24"/>
            <w:u w:val="single"/>
            <w:lang w:eastAsia="zh-CN"/>
          </w:rPr>
          <w:t>пункт 1 статьи 782</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46" w:tooltip="https://login.consultant.ru/link/?req=doc&amp;base=LAW&amp;n=449455&amp;dst=101079" w:history="1">
        <w:r w:rsidRPr="005938B8">
          <w:rPr>
            <w:rFonts w:ascii="Times New Roman" w:eastAsia="Arial" w:hAnsi="Times New Roman" w:cs="Times New Roman"/>
            <w:color w:val="0000FF"/>
            <w:sz w:val="24"/>
            <w:szCs w:val="24"/>
            <w:u w:val="single"/>
            <w:lang w:eastAsia="zh-CN"/>
          </w:rPr>
          <w:t>пункт 2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47" w:tooltip="https://login.consultant.ru/link/?req=doc&amp;base=LAW&amp;n=449455&amp;dst=101080" w:history="1">
        <w:r w:rsidRPr="005938B8">
          <w:rPr>
            <w:rFonts w:ascii="Times New Roman" w:eastAsia="Arial" w:hAnsi="Times New Roman" w:cs="Times New Roman"/>
            <w:color w:val="0000FF"/>
            <w:sz w:val="24"/>
            <w:szCs w:val="24"/>
            <w:u w:val="single"/>
            <w:lang w:eastAsia="zh-CN"/>
          </w:rPr>
          <w:t>пункт 3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48" w:tooltip="https://login.consultant.ru/link/?req=doc&amp;base=LAW&amp;n=449455&amp;dst=101118" w:history="1">
        <w:r w:rsidRPr="005938B8">
          <w:rPr>
            <w:rFonts w:ascii="Times New Roman" w:eastAsia="Arial" w:hAnsi="Times New Roman" w:cs="Times New Roman"/>
            <w:color w:val="0000FF"/>
            <w:sz w:val="24"/>
            <w:szCs w:val="24"/>
            <w:u w:val="single"/>
            <w:lang w:eastAsia="zh-CN"/>
          </w:rPr>
          <w:t>пункт 3 статьи 723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49" w:tooltip="https://login.consultant.ru/link/?req=doc&amp;base=LAW&amp;n=449455&amp;dst=101052" w:history="1">
        <w:r w:rsidRPr="005938B8">
          <w:rPr>
            <w:rFonts w:ascii="Times New Roman" w:eastAsia="Arial" w:hAnsi="Times New Roman" w:cs="Times New Roman"/>
            <w:color w:val="0000FF"/>
            <w:sz w:val="24"/>
            <w:szCs w:val="24"/>
            <w:u w:val="single"/>
            <w:lang w:eastAsia="zh-CN"/>
          </w:rPr>
          <w:t>пункт 3 статьи 708</w:t>
        </w:r>
      </w:hyperlink>
      <w:r w:rsidRPr="005938B8">
        <w:rPr>
          <w:rFonts w:ascii="Times New Roman" w:eastAsia="Times New Roman" w:hAnsi="Times New Roman" w:cs="Times New Roman"/>
          <w:sz w:val="24"/>
          <w:szCs w:val="24"/>
          <w:lang w:eastAsia="zh-CN"/>
        </w:rPr>
        <w:t xml:space="preserve"> ГК РФ, </w:t>
      </w:r>
      <w:hyperlink r:id="rId50" w:tooltip="https://login.consultant.ru/link/?req=doc&amp;base=LAW&amp;n=482692&amp;dst=101933" w:history="1">
        <w:r w:rsidRPr="005938B8">
          <w:rPr>
            <w:rFonts w:ascii="Times New Roman" w:eastAsia="Arial" w:hAnsi="Times New Roman" w:cs="Times New Roman"/>
            <w:color w:val="0000FF"/>
            <w:sz w:val="24"/>
            <w:szCs w:val="24"/>
            <w:u w:val="single"/>
            <w:lang w:eastAsia="zh-CN"/>
          </w:rPr>
          <w:t>пункт 2 статьи 405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1" w:name="Par2701"/>
      <w:bookmarkEnd w:id="91"/>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10.2. В случае недостижения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2" w:name="Par2716"/>
      <w:bookmarkEnd w:id="92"/>
      <w:r w:rsidRPr="005938B8">
        <w:rPr>
          <w:rFonts w:ascii="Times New Roman" w:eastAsia="Times New Roman" w:hAnsi="Times New Roman" w:cs="Times New Roman"/>
          <w:sz w:val="24"/>
          <w:szCs w:val="24"/>
          <w:lang w:eastAsia="zh-CN"/>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51"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2</w:t>
        </w:r>
      </w:hyperlink>
      <w:r w:rsidRPr="005938B8">
        <w:rPr>
          <w:rFonts w:ascii="Times New Roman" w:eastAsia="Times New Roman" w:hAnsi="Times New Roman" w:cs="Times New Roman"/>
          <w:sz w:val="24"/>
          <w:szCs w:val="24"/>
          <w:lang w:eastAsia="zh-CN"/>
        </w:rPr>
        <w:t xml:space="preserve"> – утратил силу; </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приложение N 3</w:t>
        </w:r>
      </w:hyperlink>
      <w:r w:rsidRPr="005938B8">
        <w:rPr>
          <w:rFonts w:ascii="Times New Roman" w:eastAsia="Times New Roman" w:hAnsi="Times New Roman" w:cs="Times New Roman"/>
          <w:sz w:val="24"/>
          <w:szCs w:val="24"/>
          <w:lang w:eastAsia="zh-CN"/>
        </w:rPr>
        <w:t xml:space="preserve"> "График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962"/>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96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96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820"/>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93" w:name="Par2750"/>
            <w:bookmarkEnd w:id="93"/>
            <w:r w:rsidRPr="005938B8">
              <w:rPr>
                <w:rFonts w:ascii="Times New Roman" w:eastAsia="Times New Roman" w:hAnsi="Times New Roman" w:cs="Times New Roman"/>
                <w:sz w:val="24"/>
                <w:szCs w:val="24"/>
                <w:lang w:eastAsia="zh-CN"/>
              </w:rPr>
              <w:t>ОПИСАНИЕ ПРЕДМЕТА ЗАКУПКИ</w:t>
            </w:r>
          </w:p>
        </w:tc>
      </w:tr>
      <w:tr w:rsidR="005938B8" w:rsidRPr="005938B8" w:rsidTr="005938B8">
        <w:tc>
          <w:tcPr>
            <w:tcW w:w="403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03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Утратило силу (в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94" w:name="Par2841"/>
      <w:bookmarkEnd w:id="94"/>
      <w:r w:rsidRPr="005938B8">
        <w:rPr>
          <w:rFonts w:ascii="Times New Roman" w:eastAsia="Times New Roman" w:hAnsi="Times New Roman" w:cs="Times New Roman"/>
          <w:sz w:val="24"/>
          <w:szCs w:val="24"/>
          <w:lang w:eastAsia="zh-CN"/>
        </w:rPr>
        <w:t>ГРАФИК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1810"/>
      </w:tblGrid>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N п/п</w:t>
            </w:r>
          </w:p>
        </w:tc>
        <w:tc>
          <w:tcPr>
            <w:tcW w:w="3572"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Наименование услуг</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оказания услуг</w:t>
            </w:r>
          </w:p>
        </w:tc>
        <w:tc>
          <w:tcPr>
            <w:tcW w:w="1810"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Примечание</w:t>
            </w: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6</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5" w:name="Par2886"/>
      <w:bookmarkEnd w:id="95"/>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поставку товаров</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поставку товара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1.1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поставляемого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1.3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Слова "Поставляемый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включаются в Договор только в случаях, если Описанием предмета закупки для нужд Заказчика установлена поставка нового Товара.</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(абзац введен </w:t>
      </w:r>
      <w:hyperlink r:id="rId52" w:tooltip="https://login.consultant.ru/link/?req=doc&amp;base=RLAW049&amp;n=167636&amp;dst=100048" w:history="1">
        <w:r w:rsidRPr="005938B8">
          <w:rPr>
            <w:rFonts w:ascii="Times New Roman" w:eastAsia="Arial" w:hAnsi="Times New Roman" w:cs="Times New Roman"/>
            <w:color w:val="0000FF"/>
            <w:sz w:val="24"/>
            <w:szCs w:val="24"/>
            <w:u w:val="single"/>
            <w:lang w:eastAsia="zh-CN"/>
          </w:rPr>
          <w:t>приказом</w:t>
        </w:r>
      </w:hyperlink>
      <w:r w:rsidRPr="005938B8">
        <w:rPr>
          <w:rFonts w:ascii="Times New Roman" w:eastAsia="Times New Roman" w:hAnsi="Times New Roman" w:cs="Times New Roman"/>
          <w:sz w:val="24"/>
          <w:szCs w:val="24"/>
          <w:lang w:eastAsia="zh-CN"/>
        </w:rPr>
        <w:t xml:space="preserve"> УК Новосибирской области от 29.11.2023 N 374-НПА)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w:t>
      </w:r>
      <w:r w:rsidRPr="005938B8">
        <w:rPr>
          <w:rFonts w:ascii="Times New Roman" w:eastAsia="Times New Roman" w:hAnsi="Times New Roman" w:cs="Times New Roman"/>
          <w:sz w:val="24"/>
          <w:szCs w:val="24"/>
          <w:lang w:eastAsia="zh-CN"/>
        </w:rPr>
        <w:lastRenderedPageBreak/>
        <w:t>участие в закупке сведений о годе выпуска товара. В ином случае заказчик не будет иметь возможности заполнить соответствующий пункт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1.4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Например: 1.4.1. Пусконаладочные работы в течение 3 (трех) дней с момента доставки Товара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сборка поставленного оборудования (в случае поставки оборудования в разобранном виде, отдельными блоками или деталями);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с подключением (при необходимости) к системам внутренней компьютерной сети, электроснабжения;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обучение (инструктаж) не менее ________ специалистов Заказчика работе с Товаром.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history="1">
        <w:r w:rsidRPr="005938B8">
          <w:rPr>
            <w:rFonts w:ascii="Times New Roman" w:eastAsia="Times New Roman" w:hAnsi="Times New Roman" w:cs="Times New Roman"/>
            <w:color w:val="0000FF"/>
            <w:sz w:val="24"/>
            <w:szCs w:val="24"/>
            <w:lang w:eastAsia="zh-CN"/>
          </w:rPr>
          <w:t>пунктом 1.4</w:t>
        </w:r>
      </w:hyperlink>
      <w:r w:rsidRPr="005938B8">
        <w:rPr>
          <w:rFonts w:ascii="Times New Roman" w:eastAsia="Times New Roman" w:hAnsi="Times New Roman" w:cs="Times New Roman"/>
          <w:sz w:val="24"/>
          <w:szCs w:val="24"/>
          <w:lang w:eastAsia="zh-CN"/>
        </w:rPr>
        <w:t xml:space="preserve">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является Товар, по которому налогообложение в соответствии со </w:t>
      </w:r>
      <w:hyperlink r:id="rId53"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является Товар, по которому налогообложение в соответствии со </w:t>
      </w:r>
      <w:hyperlink r:id="rId54"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55"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"Цена Договора составляет ________ (____) рублей, НДС не облагается на основании применения Поставщиком упрощенной системы налогообложения, в соответствии с </w:t>
      </w:r>
      <w:hyperlink r:id="rId56"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Поставщиком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Окончательный расчет по Договору производится Заказчиком на расчетный счет Поставщика в срок не более _______ (______________) _________ 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при поставке Товара партиями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приема-передачи товара оформляется</w:t>
      </w:r>
      <w:r w:rsidRPr="005938B8">
        <w:rPr>
          <w:rFonts w:ascii="Times New Roman" w:eastAsia="Times New Roman" w:hAnsi="Times New Roman" w:cs="Times New Roman"/>
          <w:color w:val="000000"/>
          <w:sz w:val="24"/>
          <w:szCs w:val="24"/>
          <w:lang w:eastAsia="ru-RU"/>
        </w:rPr>
        <w:t xml:space="preserve"> по форме единой </w:t>
      </w:r>
      <w:r w:rsidRPr="005938B8">
        <w:rPr>
          <w:rFonts w:ascii="Times New Roman" w:eastAsia="Times New Roman" w:hAnsi="Times New Roman" w:cs="Times New Roman"/>
          <w:color w:val="000000"/>
          <w:sz w:val="24"/>
          <w:szCs w:val="24"/>
          <w:lang w:eastAsia="ru-RU"/>
        </w:rPr>
        <w:lastRenderedPageBreak/>
        <w:t>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приема-передачи товара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«ОК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3. "Порядок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закупка товара осуществляется путем проведения закупки с неопределенным объемом товара, то </w:t>
      </w:r>
      <w:hyperlink w:history="1">
        <w:r w:rsidRPr="005938B8">
          <w:rPr>
            <w:rFonts w:ascii="Times New Roman" w:eastAsia="Times New Roman" w:hAnsi="Times New Roman" w:cs="Times New Roman"/>
            <w:color w:val="0000FF"/>
            <w:sz w:val="24"/>
            <w:szCs w:val="24"/>
            <w:lang w:eastAsia="zh-CN"/>
          </w:rPr>
          <w:t>пункт 3.6</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"3.6. Поставка товара осуществляется в количестве,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Поставка товара осуществляется Поставщиком в течение ________ (____) 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4. "Порядок сдачи и приемки поставляемого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4.9</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счета, счета-фактуры, акта ввода товара в эксплуатацию,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включает в себя: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монтаж (установку);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наладку;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проведение пробного исследования (или осуществление пробного запуска в тестовом режиме).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единовременной поставке Товара </w:t>
      </w: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5938B8">
          <w:rPr>
            <w:rFonts w:ascii="Times New Roman" w:eastAsia="Times New Roman" w:hAnsi="Times New Roman" w:cs="Times New Roman"/>
            <w:color w:val="0000FF"/>
            <w:sz w:val="24"/>
            <w:szCs w:val="24"/>
            <w:lang w:eastAsia="zh-CN"/>
          </w:rPr>
          <w:t>подпункте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такой поставки.".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Гражданский </w:t>
      </w:r>
      <w:hyperlink r:id="rId57" w:tooltip="https://login.consultant.ru/link/?req=doc&amp;base=LAW&amp;n=482692" w:history="1">
        <w:r w:rsidRPr="005938B8">
          <w:rPr>
            <w:rFonts w:ascii="Times New Roman" w:eastAsia="Arial" w:hAnsi="Times New Roman" w:cs="Times New Roman"/>
            <w:color w:val="0000FF"/>
            <w:sz w:val="24"/>
            <w:szCs w:val="24"/>
            <w:u w:val="single"/>
            <w:lang w:eastAsia="zh-CN"/>
          </w:rPr>
          <w:t>кодекс</w:t>
        </w:r>
      </w:hyperlink>
      <w:r w:rsidRPr="005938B8">
        <w:rPr>
          <w:rFonts w:ascii="Times New Roman" w:eastAsia="Times New Roman" w:hAnsi="Times New Roman" w:cs="Times New Roman"/>
          <w:sz w:val="24"/>
          <w:szCs w:val="24"/>
          <w:lang w:eastAsia="zh-CN"/>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зависимости от вида Товара Заказчику необходимо выбрать соответствующий вариант данного пункта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Если Договором предусмотрен ввод Товара в эксплуатацию, </w:t>
      </w: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 На Товар установлена гарантия производителя - ________ (____) месяцев с даты ввода Товара в эксплуатацию.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На Товар установлена гарантия Поставщика - ________ (____) месяцев с даты ввода Товара в эксплуатацию, но не менее срока предоставления гарантии производителя.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 xml:space="preserve"> (варианта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закупке лекарственных препаратов остаточный срок годности следует указывать конкретным периодом (в годах, месяцах, днях), в течение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ред. </w:t>
      </w:r>
      <w:hyperlink r:id="rId58" w:tooltip="https://login.consultant.ru/link/?req=doc&amp;base=RLAW049&amp;n=158553&amp;dst=100062" w:history="1">
        <w:r w:rsidRPr="005938B8">
          <w:rPr>
            <w:rFonts w:ascii="Times New Roman" w:eastAsia="Arial" w:hAnsi="Times New Roman" w:cs="Times New Roman"/>
            <w:color w:val="0000FF"/>
            <w:sz w:val="24"/>
            <w:szCs w:val="24"/>
            <w:u w:val="single"/>
            <w:lang w:eastAsia="zh-CN"/>
          </w:rPr>
          <w:t>приказа</w:t>
        </w:r>
      </w:hyperlink>
      <w:r w:rsidRPr="005938B8">
        <w:rPr>
          <w:rFonts w:ascii="Times New Roman" w:eastAsia="Times New Roman" w:hAnsi="Times New Roman" w:cs="Times New Roman"/>
          <w:sz w:val="24"/>
          <w:szCs w:val="24"/>
          <w:lang w:eastAsia="zh-CN"/>
        </w:rPr>
        <w:t xml:space="preserve"> УК Новосибирской области от 29.12.2022 N 352)</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59"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предоставленных Заказчиком осуществляется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60"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61"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(______ процентов) начальной (максимальной) цены Договора, что составляет ________ (____) рублей, в том числе: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w:t>
      </w:r>
      <w:r w:rsidRPr="005938B8">
        <w:rPr>
          <w:rFonts w:ascii="Times New Roman" w:eastAsia="Times New Roman" w:hAnsi="Times New Roman" w:cs="Times New Roman"/>
          <w:sz w:val="24"/>
          <w:szCs w:val="24"/>
          <w:lang w:eastAsia="zh-CN"/>
        </w:rPr>
        <w:lastRenderedPageBreak/>
        <w:t>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Пункты 9.4</w:t>
        </w:r>
      </w:hyperlink>
      <w:r w:rsidRPr="005938B8">
        <w:rPr>
          <w:rFonts w:ascii="Times New Roman" w:eastAsia="Times New Roman" w:hAnsi="Times New Roman" w:cs="Times New Roman"/>
          <w:sz w:val="24"/>
          <w:szCs w:val="24"/>
          <w:lang w:eastAsia="zh-CN"/>
        </w:rPr>
        <w:t xml:space="preserve">, </w:t>
      </w:r>
      <w:hyperlink w:history="1">
        <w:r w:rsidRPr="005938B8">
          <w:rPr>
            <w:rFonts w:ascii="Times New Roman" w:eastAsia="Times New Roman" w:hAnsi="Times New Roman" w:cs="Times New Roman"/>
            <w:color w:val="0000FF"/>
            <w:sz w:val="24"/>
            <w:szCs w:val="24"/>
            <w:lang w:eastAsia="zh-CN"/>
          </w:rPr>
          <w:t>9.6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7</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6" w:name="Par3065"/>
      <w:bookmarkEnd w:id="96"/>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выполнение работ</w:t>
      </w: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выполнение работ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1.1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являются Работы, по которым налогообложение в соответствии со </w:t>
      </w:r>
      <w:hyperlink r:id="rId62"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являются Работы, по которым налогообложение в соответствии со </w:t>
      </w:r>
      <w:hyperlink r:id="rId63"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64"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"Цена Договора составляет ________ (____) рублей, НДС не облагается на основании применения Подрядчиком упрощенной системы налогообложения, в соответствии с </w:t>
      </w:r>
      <w:hyperlink r:id="rId65"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Подрядчиком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Окончательный расчет по Договору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по этапам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66" w:tooltip="https://login.consultant.ru/link/?req=doc&amp;base=LAW&amp;n=468576" w:history="1">
        <w:r w:rsidRPr="005938B8">
          <w:rPr>
            <w:rFonts w:ascii="Times New Roman" w:eastAsia="Arial" w:hAnsi="Times New Roman" w:cs="Times New Roman"/>
            <w:color w:val="0000FF"/>
            <w:sz w:val="24"/>
            <w:szCs w:val="24"/>
            <w:u w:val="single"/>
            <w:lang w:eastAsia="zh-CN"/>
          </w:rPr>
          <w:t>Постановлением</w:t>
        </w:r>
      </w:hyperlink>
      <w:r w:rsidRPr="005938B8">
        <w:rPr>
          <w:rFonts w:ascii="Times New Roman" w:eastAsia="Times New Roman" w:hAnsi="Times New Roman" w:cs="Times New Roman"/>
          <w:sz w:val="24"/>
          <w:szCs w:val="24"/>
          <w:lang w:eastAsia="zh-C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приемки выполненных работ оформляется</w:t>
      </w:r>
      <w:r w:rsidRPr="005938B8">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приемки выполненных работ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«ОК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3. "Порядок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выполнения Работ по месту нахождения Подрядчика конкретный адрес Подрядчика указывать необязательно.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Могут быть указаны конкретные даты начала и окончания срока выполнения работ либо период выполнения работ в календарных днях.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этапы выполнения Работ не предусмотрены Договором, данный пункт исключается.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закупка работ осуществляется путем проведения закупки с неопределенным объемом работ, то </w:t>
      </w: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"3.4. Выполнение Работ осуществляется в объеме,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Выполнение Работ осуществляется Подрядчиком в течение ________ (____) 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4. "Порядок сдачи и приемки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выполнении Работ с выделением этапов </w:t>
      </w: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этапов выполнения Работ принимается Заказчиком и Подрядчиком совместно и оформляется дополнительным соглашением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 данном пункте Заказчиком указывается срок гарантии, но не менее 12 (двенадцати) месяцев.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ред. </w:t>
      </w:r>
      <w:hyperlink r:id="rId67" w:tooltip="https://login.consultant.ru/link/?req=doc&amp;base=RLAW049&amp;n=158553&amp;dst=100088" w:history="1">
        <w:r w:rsidRPr="005938B8">
          <w:rPr>
            <w:rFonts w:ascii="Times New Roman" w:eastAsia="Arial" w:hAnsi="Times New Roman" w:cs="Times New Roman"/>
            <w:color w:val="0000FF"/>
            <w:sz w:val="24"/>
            <w:szCs w:val="24"/>
            <w:u w:val="single"/>
            <w:lang w:eastAsia="zh-CN"/>
          </w:rPr>
          <w:t>приказа</w:t>
        </w:r>
      </w:hyperlink>
      <w:r w:rsidRPr="005938B8">
        <w:rPr>
          <w:rFonts w:ascii="Times New Roman" w:eastAsia="Times New Roman" w:hAnsi="Times New Roman" w:cs="Times New Roman"/>
          <w:sz w:val="24"/>
          <w:szCs w:val="24"/>
          <w:lang w:eastAsia="zh-CN"/>
        </w:rPr>
        <w:t xml:space="preserve"> УК Новосибирской области от 29.12.2022 N 352)</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6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предоставленных Заказчиком осуществляется Подрядчиком.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69"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70"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Пункты 9.4</w:t>
        </w:r>
      </w:hyperlink>
      <w:r w:rsidRPr="005938B8">
        <w:rPr>
          <w:rFonts w:ascii="Times New Roman" w:eastAsia="Times New Roman" w:hAnsi="Times New Roman" w:cs="Times New Roman"/>
          <w:sz w:val="24"/>
          <w:szCs w:val="24"/>
          <w:lang w:eastAsia="zh-CN"/>
        </w:rPr>
        <w:t xml:space="preserve">, </w:t>
      </w:r>
      <w:hyperlink w:history="1">
        <w:r w:rsidRPr="005938B8">
          <w:rPr>
            <w:rFonts w:ascii="Times New Roman" w:eastAsia="Times New Roman" w:hAnsi="Times New Roman" w:cs="Times New Roman"/>
            <w:color w:val="0000FF"/>
            <w:sz w:val="24"/>
            <w:szCs w:val="24"/>
            <w:lang w:eastAsia="zh-CN"/>
          </w:rPr>
          <w:t>9.6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8</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7" w:name="Par3214"/>
      <w:bookmarkEnd w:id="97"/>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оказание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ред. приказа УК Новосибирской области от 29.10.2024 № 259-НПА)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оказание услуг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1.1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являются Услуги, по которым налогообложение в соответствии со </w:t>
      </w:r>
      <w:hyperlink r:id="rId71"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предметом закупки являются Услуги, по которым налогообложение в соответствии со </w:t>
      </w:r>
      <w:hyperlink r:id="rId72"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 ________ (____) 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73"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"Цена Договора составляет ________ (____) рублей, НДС не облагается на основании применения Исполнителем упрощенной системы налогообложения, в соответствии с </w:t>
      </w:r>
      <w:hyperlink r:id="rId74"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Исполнителем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Окончательный расчет по Договору производится Заказчиком на расчетный счет Исполнителя,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по этапам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при отсутствии у </w:t>
      </w:r>
      <w:r w:rsidRPr="005938B8">
        <w:rPr>
          <w:rFonts w:ascii="Times New Roman" w:eastAsia="Times New Roman" w:hAnsi="Times New Roman" w:cs="Times New Roman"/>
          <w:sz w:val="24"/>
          <w:szCs w:val="24"/>
          <w:lang w:eastAsia="zh-CN"/>
        </w:rPr>
        <w:lastRenderedPageBreak/>
        <w:t>Заказчика претензий по объему и качеству оказанных Услуг и представлении счета, счета-фактуры.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75" w:tooltip="https://login.consultant.ru/link/?req=doc&amp;base=LAW&amp;n=468576" w:history="1">
        <w:r w:rsidRPr="005938B8">
          <w:rPr>
            <w:rFonts w:ascii="Times New Roman" w:eastAsia="Arial" w:hAnsi="Times New Roman" w:cs="Times New Roman"/>
            <w:color w:val="0000FF"/>
            <w:sz w:val="24"/>
            <w:szCs w:val="24"/>
            <w:u w:val="single"/>
            <w:lang w:eastAsia="zh-CN"/>
          </w:rPr>
          <w:t>Постановлением</w:t>
        </w:r>
      </w:hyperlink>
      <w:r w:rsidRPr="005938B8">
        <w:rPr>
          <w:rFonts w:ascii="Times New Roman" w:eastAsia="Times New Roman" w:hAnsi="Times New Roman" w:cs="Times New Roman"/>
          <w:sz w:val="24"/>
          <w:szCs w:val="24"/>
          <w:lang w:eastAsia="zh-C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приемки оказанных услуг оформляется</w:t>
      </w:r>
      <w:r w:rsidRPr="005938B8">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приемки оказанных услуг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«ОК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3. "Порядок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оказания Услуг по месту нахождения Исполнителя конкретный адрес Исполнителя указывать не обязательно.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Могут быть указаны конкретные даты начала и окончания срока оказания Услуг либо период оказания Услуг в календарных днях.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этапы оказания Услуг не предусмотрены Договором, данный пункт исключается.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закупка услуг осуществляется путем проведения закупки с неопределенным объемом услуг, то </w:t>
      </w: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"3.4. Оказание Услуг осуществляется в объеме,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Оказание Услуг осуществляется Исполнителем в течение ________ (____) 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lastRenderedPageBreak/>
        <w:t>Раздел 4. "Порядок сдачи и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4.3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оказании Услуг с выделением этапов </w:t>
      </w:r>
      <w:hyperlink w:history="1">
        <w:r w:rsidRPr="005938B8">
          <w:rPr>
            <w:rFonts w:ascii="Times New Roman" w:eastAsia="Times New Roman" w:hAnsi="Times New Roman" w:cs="Times New Roman"/>
            <w:color w:val="0000FF"/>
            <w:sz w:val="24"/>
            <w:szCs w:val="24"/>
            <w:lang w:eastAsia="zh-CN"/>
          </w:rPr>
          <w:t>подпункт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этапов оказания Услуг принимается Заказчиком и Исполнителем совместно и оформляется дополнительным соглашением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5.3.7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необходимости оказания Услуг Исполнителем лично в Договор вводится условие следующего содержания: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Оказывать предусмотренные Договором Услуги лично без привлечения к исполнению других лиц (соисполнителей).".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соответствии со </w:t>
      </w:r>
      <w:hyperlink r:id="rId76" w:tooltip="https://login.consultant.ru/link/?req=doc&amp;base=LAW&amp;n=449455&amp;dst=101330" w:history="1">
        <w:r w:rsidRPr="005938B8">
          <w:rPr>
            <w:rFonts w:ascii="Times New Roman" w:eastAsia="Arial" w:hAnsi="Times New Roman" w:cs="Times New Roman"/>
            <w:color w:val="0000FF"/>
            <w:sz w:val="24"/>
            <w:szCs w:val="24"/>
            <w:u w:val="single"/>
            <w:lang w:eastAsia="zh-CN"/>
          </w:rPr>
          <w:t>статьей 780</w:t>
        </w:r>
      </w:hyperlink>
      <w:r w:rsidRPr="005938B8">
        <w:rPr>
          <w:rFonts w:ascii="Times New Roman" w:eastAsia="Times New Roman" w:hAnsi="Times New Roman" w:cs="Times New Roman"/>
          <w:sz w:val="24"/>
          <w:szCs w:val="24"/>
          <w:lang w:eastAsia="zh-CN"/>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данном пункте Заказчиком указывается срок гарантии в зависимости от вида оказанных Услуг. В случае, если для конкретного вида услуг с учетом специфики данных услуг установить гарантийный срок не представляется возможным, то </w:t>
      </w:r>
      <w:hyperlink w:history="1">
        <w:r w:rsidRPr="005938B8">
          <w:rPr>
            <w:rFonts w:ascii="Times New Roman" w:eastAsia="Times New Roman" w:hAnsi="Times New Roman" w:cs="Times New Roman"/>
            <w:color w:val="0000FF"/>
            <w:sz w:val="24"/>
            <w:szCs w:val="24"/>
            <w:lang w:eastAsia="zh-CN"/>
          </w:rPr>
          <w:t>пункты 6.2</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6.4</w:t>
        </w:r>
      </w:hyperlink>
      <w:r w:rsidRPr="005938B8">
        <w:rPr>
          <w:rFonts w:ascii="Times New Roman" w:eastAsia="Times New Roman" w:hAnsi="Times New Roman" w:cs="Times New Roman"/>
          <w:sz w:val="24"/>
          <w:szCs w:val="24"/>
          <w:lang w:eastAsia="zh-CN"/>
        </w:rPr>
        <w:t xml:space="preserve"> в проект Договора не включаются.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lastRenderedPageBreak/>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ред. </w:t>
      </w:r>
      <w:hyperlink r:id="rId77" w:tooltip="https://login.consultant.ru/link/?req=doc&amp;base=RLAW049&amp;n=158553&amp;dst=100110" w:history="1">
        <w:r w:rsidRPr="005938B8">
          <w:rPr>
            <w:rFonts w:ascii="Times New Roman" w:eastAsia="Arial" w:hAnsi="Times New Roman" w:cs="Times New Roman"/>
            <w:color w:val="0000FF"/>
            <w:sz w:val="24"/>
            <w:szCs w:val="24"/>
            <w:u w:val="single"/>
            <w:lang w:eastAsia="zh-CN"/>
          </w:rPr>
          <w:t>приказа</w:t>
        </w:r>
      </w:hyperlink>
      <w:r w:rsidRPr="005938B8">
        <w:rPr>
          <w:rFonts w:ascii="Times New Roman" w:eastAsia="Times New Roman" w:hAnsi="Times New Roman" w:cs="Times New Roman"/>
          <w:sz w:val="24"/>
          <w:szCs w:val="24"/>
          <w:lang w:eastAsia="zh-CN"/>
        </w:rPr>
        <w:t xml:space="preserve"> УК Новосибирской области от 29.12.2022 N 352)</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8.1</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7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предоставленных Заказчиком осуществляется Исполнителем.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79"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80"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"8.2. Размер обеспечения исполнения Договора составляет ____% (_____ процентов) начальной (максимальной) цены Договора, что составляет ________ (____) рублей, в том числе: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hyperlink w:history="1">
        <w:r w:rsidRPr="005938B8">
          <w:rPr>
            <w:rFonts w:ascii="Times New Roman" w:eastAsia="Times New Roman" w:hAnsi="Times New Roman" w:cs="Times New Roman"/>
            <w:color w:val="0000FF"/>
            <w:sz w:val="24"/>
            <w:szCs w:val="24"/>
            <w:lang w:eastAsia="zh-CN"/>
          </w:rPr>
          <w:t>Пункты 9.4</w:t>
        </w:r>
      </w:hyperlink>
      <w:r w:rsidRPr="005938B8">
        <w:rPr>
          <w:rFonts w:ascii="Times New Roman" w:eastAsia="Times New Roman" w:hAnsi="Times New Roman" w:cs="Times New Roman"/>
          <w:sz w:val="24"/>
          <w:szCs w:val="24"/>
          <w:lang w:eastAsia="zh-CN"/>
        </w:rPr>
        <w:t xml:space="preserve">, </w:t>
      </w:r>
      <w:hyperlink w:history="1">
        <w:r w:rsidRPr="005938B8">
          <w:rPr>
            <w:rFonts w:ascii="Times New Roman" w:eastAsia="Times New Roman" w:hAnsi="Times New Roman" w:cs="Times New Roman"/>
            <w:color w:val="0000FF"/>
            <w:sz w:val="24"/>
            <w:szCs w:val="24"/>
            <w:lang w:eastAsia="zh-CN"/>
          </w:rPr>
          <w:t>9.6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pBdr>
          <w:top w:val="single" w:sz="4" w:space="0" w:color="000000"/>
        </w:pBdr>
        <w:spacing w:after="0" w:line="240" w:lineRule="auto"/>
        <w:jc w:val="both"/>
        <w:rPr>
          <w:rFonts w:ascii="Times New Roman" w:eastAsia="Times New Roman" w:hAnsi="Times New Roman" w:cs="Times New Roman"/>
          <w:sz w:val="24"/>
          <w:szCs w:val="24"/>
          <w:lang w:eastAsia="zh-CN"/>
        </w:rPr>
      </w:pPr>
    </w:p>
    <w:p w:rsidR="007C1C22" w:rsidRDefault="007C1C22" w:rsidP="005938B8">
      <w:pPr>
        <w:pStyle w:val="ConsPlusNormal"/>
        <w:jc w:val="right"/>
        <w:outlineLvl w:val="1"/>
        <w:rPr>
          <w:rFonts w:ascii="Times New Roman" w:hAnsi="Times New Roman" w:cs="Times New Roman"/>
          <w:sz w:val="24"/>
          <w:szCs w:val="24"/>
        </w:rPr>
      </w:pPr>
      <w:bookmarkStart w:id="98" w:name="_GoBack"/>
      <w:bookmarkEnd w:id="98"/>
    </w:p>
    <w:sectPr w:rsidR="007C1C2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B2" w:rsidRDefault="00BA23B2">
      <w:pPr>
        <w:spacing w:after="0" w:line="240" w:lineRule="auto"/>
      </w:pPr>
      <w:r>
        <w:separator/>
      </w:r>
    </w:p>
  </w:endnote>
  <w:endnote w:type="continuationSeparator" w:id="0">
    <w:p w:rsidR="00BA23B2" w:rsidRDefault="00BA2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B2" w:rsidRDefault="00BA23B2">
      <w:pPr>
        <w:spacing w:after="0" w:line="240" w:lineRule="auto"/>
      </w:pPr>
      <w:r>
        <w:separator/>
      </w:r>
    </w:p>
  </w:footnote>
  <w:footnote w:type="continuationSeparator" w:id="0">
    <w:p w:rsidR="00BA23B2" w:rsidRDefault="00BA23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22"/>
    <w:rsid w:val="000D3D27"/>
    <w:rsid w:val="005938B8"/>
    <w:rsid w:val="005A71E9"/>
    <w:rsid w:val="007C1C22"/>
    <w:rsid w:val="007C4AC9"/>
    <w:rsid w:val="00A424C2"/>
    <w:rsid w:val="00AF30CD"/>
    <w:rsid w:val="00BA23B2"/>
    <w:rsid w:val="00BB224A"/>
    <w:rsid w:val="00BB4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qFormat/>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numbering" w:customStyle="1" w:styleId="12">
    <w:name w:val="Нет списка1"/>
    <w:next w:val="a2"/>
    <w:uiPriority w:val="99"/>
    <w:semiHidden/>
    <w:unhideWhenUsed/>
    <w:rsid w:val="005938B8"/>
  </w:style>
  <w:style w:type="character" w:customStyle="1" w:styleId="13">
    <w:name w:val="Просмотренная гиперссылка1"/>
    <w:basedOn w:val="a0"/>
    <w:uiPriority w:val="99"/>
    <w:semiHidden/>
    <w:unhideWhenUsed/>
    <w:rsid w:val="005938B8"/>
    <w:rPr>
      <w:color w:val="800080"/>
      <w:u w:val="single"/>
    </w:rPr>
  </w:style>
  <w:style w:type="table" w:customStyle="1" w:styleId="14">
    <w:name w:val="Сетка таблицы1"/>
    <w:next w:val="af0"/>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
    <w:name w:val="Table Grid Light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41">
    <w:name w:val="Plain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51">
    <w:name w:val="Plain Table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GridTable1Light1">
    <w:name w:val="Grid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1">
    <w:name w:val="Grid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D8AC2"/>
          <w:right w:val="none" w:sz="0" w:space="0" w:color="auto"/>
        </w:tcBorders>
        <w:shd w:val="clear" w:color="auto" w:fill="auto"/>
      </w:tcPr>
    </w:tblStylePr>
    <w:tblStylePr w:type="lastRow">
      <w:rPr>
        <w:b/>
        <w:color w:val="404040"/>
      </w:rPr>
      <w:tblPr/>
      <w:tcPr>
        <w:tcBorders>
          <w:top w:val="single" w:sz="4" w:space="0" w:color="5D8AC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2-Accent21">
    <w:name w:val="Grid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D99695"/>
          <w:right w:val="none" w:sz="0" w:space="0" w:color="auto"/>
        </w:tcBorders>
        <w:shd w:val="clear" w:color="auto" w:fill="auto"/>
      </w:tcPr>
    </w:tblStylePr>
    <w:tblStylePr w:type="lastRow">
      <w:rPr>
        <w:b/>
        <w:color w:val="404040"/>
      </w:rPr>
      <w:tblPr/>
      <w:tcPr>
        <w:tcBorders>
          <w:top w:val="single" w:sz="4" w:space="0" w:color="D996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2-Accent31">
    <w:name w:val="Grid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ABB59"/>
          <w:right w:val="none" w:sz="0" w:space="0" w:color="auto"/>
        </w:tcBorders>
        <w:shd w:val="clear" w:color="auto" w:fill="auto"/>
      </w:tcPr>
    </w:tblStylePr>
    <w:tblStylePr w:type="lastRow">
      <w:rPr>
        <w:b/>
        <w:color w:val="404040"/>
      </w:rPr>
      <w:tblPr/>
      <w:tcPr>
        <w:tcBorders>
          <w:top w:val="single" w:sz="4" w:space="0" w:color="9A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2-Accent41">
    <w:name w:val="Grid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B2A1C6"/>
          <w:right w:val="none" w:sz="0" w:space="0" w:color="auto"/>
        </w:tcBorders>
        <w:shd w:val="clear" w:color="auto" w:fill="auto"/>
      </w:tcPr>
    </w:tblStylePr>
    <w:tblStylePr w:type="lastRow">
      <w:rPr>
        <w:b/>
        <w:color w:val="404040"/>
      </w:rPr>
      <w:tblPr/>
      <w:tcPr>
        <w:tcBorders>
          <w:top w:val="single" w:sz="4" w:space="0" w:color="B2A1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2-Accent51">
    <w:name w:val="Grid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2-Accent61">
    <w:name w:val="Grid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31">
    <w:name w:val="Grid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1">
    <w:name w:val="Grid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3-Accent21">
    <w:name w:val="Grid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3-Accent31">
    <w:name w:val="Grid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3-Accent41">
    <w:name w:val="Grid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3-Accent51">
    <w:name w:val="Grid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3-Accent61">
    <w:name w:val="Grid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41">
    <w:name w:val="Grid Table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1">
    <w:name w:val="Grid Table 4 - Accent 1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CE6F2"/>
      </w:tcPr>
    </w:tblStylePr>
    <w:tblStylePr w:type="band1Horz">
      <w:rPr>
        <w:rFonts w:ascii="Arial" w:hAnsi="Arial" w:cs="Arial" w:hint="default"/>
        <w:color w:val="404040"/>
        <w:sz w:val="22"/>
        <w:szCs w:val="22"/>
      </w:rPr>
      <w:tblPr/>
      <w:tcPr>
        <w:shd w:val="clear" w:color="auto" w:fill="DCE6F2"/>
      </w:tcPr>
    </w:tblStylePr>
  </w:style>
  <w:style w:type="table" w:customStyle="1" w:styleId="GridTable4-Accent21">
    <w:name w:val="Grid Table 4 - Accent 2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4-Accent31">
    <w:name w:val="Grid Table 4 - Accent 3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4-Accent41">
    <w:name w:val="Grid Table 4 - Accent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4-Accent51">
    <w:name w:val="Grid Table 4 - Accent 5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4-Accent61">
    <w:name w:val="Grid Table 4 - Accent 6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5Dark1">
    <w:name w:val="Grid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rFonts w:ascii="Arial" w:hAnsi="Arial" w:cs="Arial" w:hint="default"/>
        <w:b/>
        <w:color w:val="FFFFFF"/>
        <w:sz w:val="22"/>
        <w:szCs w:val="22"/>
      </w:rPr>
      <w:tblPr/>
      <w:tcPr>
        <w:tcBorders>
          <w:top w:val="single" w:sz="4" w:space="0" w:color="FFFFFF"/>
        </w:tcBorders>
        <w:shd w:val="clear" w:color="auto" w:fill="4F81BD"/>
      </w:tcPr>
    </w:tblStylePr>
    <w:tblStylePr w:type="firstCol">
      <w:rPr>
        <w:rFonts w:ascii="Arial" w:hAnsi="Arial" w:cs="Arial" w:hint="default"/>
        <w:b/>
        <w:color w:val="FFFFFF"/>
        <w:sz w:val="22"/>
        <w:szCs w:val="22"/>
      </w:rPr>
      <w:tblPr/>
      <w:tcPr>
        <w:shd w:val="clear" w:color="auto" w:fill="4F81BD"/>
      </w:tcPr>
    </w:tblStylePr>
    <w:tblStylePr w:type="lastCol">
      <w:rPr>
        <w:rFonts w:ascii="Arial" w:hAnsi="Arial" w:cs="Arial" w:hint="default"/>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rFonts w:ascii="Arial" w:hAnsi="Arial" w:cs="Arial" w:hint="default"/>
        <w:b/>
        <w:color w:val="FFFFFF"/>
        <w:sz w:val="22"/>
        <w:szCs w:val="22"/>
      </w:rPr>
      <w:tblPr/>
      <w:tcPr>
        <w:tcBorders>
          <w:top w:val="single" w:sz="4" w:space="0" w:color="FFFFFF"/>
        </w:tcBorders>
        <w:shd w:val="clear" w:color="auto" w:fill="C0504D"/>
      </w:tcPr>
    </w:tblStylePr>
    <w:tblStylePr w:type="firstCol">
      <w:rPr>
        <w:rFonts w:ascii="Arial" w:hAnsi="Arial" w:cs="Arial" w:hint="default"/>
        <w:b/>
        <w:color w:val="FFFFFF"/>
        <w:sz w:val="22"/>
        <w:szCs w:val="22"/>
      </w:rPr>
      <w:tblPr/>
      <w:tcPr>
        <w:shd w:val="clear" w:color="auto" w:fill="C0504D"/>
      </w:tcPr>
    </w:tblStylePr>
    <w:tblStylePr w:type="lastCol">
      <w:rPr>
        <w:rFonts w:ascii="Arial" w:hAnsi="Arial" w:cs="Arial" w:hint="default"/>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rFonts w:ascii="Arial" w:hAnsi="Arial" w:cs="Arial" w:hint="default"/>
        <w:b/>
        <w:color w:val="FFFFFF"/>
        <w:sz w:val="22"/>
        <w:szCs w:val="22"/>
      </w:rPr>
      <w:tblPr/>
      <w:tcPr>
        <w:tcBorders>
          <w:top w:val="single" w:sz="4" w:space="0" w:color="FFFFFF"/>
        </w:tcBorders>
        <w:shd w:val="clear" w:color="auto" w:fill="9BBB59"/>
      </w:tcPr>
    </w:tblStylePr>
    <w:tblStylePr w:type="firstCol">
      <w:rPr>
        <w:rFonts w:ascii="Arial" w:hAnsi="Arial" w:cs="Arial" w:hint="default"/>
        <w:b/>
        <w:color w:val="FFFFFF"/>
        <w:sz w:val="22"/>
        <w:szCs w:val="22"/>
      </w:rPr>
      <w:tblPr/>
      <w:tcPr>
        <w:shd w:val="clear" w:color="auto" w:fill="9BBB59"/>
      </w:tcPr>
    </w:tblStylePr>
    <w:tblStylePr w:type="lastCol">
      <w:rPr>
        <w:rFonts w:ascii="Arial" w:hAnsi="Arial" w:cs="Arial" w:hint="default"/>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rFonts w:ascii="Arial" w:hAnsi="Arial" w:cs="Arial" w:hint="default"/>
        <w:b/>
        <w:color w:val="FFFFFF"/>
        <w:sz w:val="22"/>
        <w:szCs w:val="22"/>
      </w:rPr>
      <w:tblPr/>
      <w:tcPr>
        <w:tcBorders>
          <w:top w:val="single" w:sz="4" w:space="0" w:color="FFFFFF"/>
        </w:tcBorders>
        <w:shd w:val="clear" w:color="auto" w:fill="8064A2"/>
      </w:tcPr>
    </w:tblStylePr>
    <w:tblStylePr w:type="firstCol">
      <w:rPr>
        <w:rFonts w:ascii="Arial" w:hAnsi="Arial" w:cs="Arial" w:hint="default"/>
        <w:b/>
        <w:color w:val="FFFFFF"/>
        <w:sz w:val="22"/>
        <w:szCs w:val="22"/>
      </w:rPr>
      <w:tblPr/>
      <w:tcPr>
        <w:shd w:val="clear" w:color="auto" w:fill="8064A2"/>
      </w:tcPr>
    </w:tblStylePr>
    <w:tblStylePr w:type="lastCol">
      <w:rPr>
        <w:rFonts w:ascii="Arial" w:hAnsi="Arial" w:cs="Arial" w:hint="default"/>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rFonts w:ascii="Arial" w:hAnsi="Arial" w:cs="Arial" w:hint="default"/>
        <w:b/>
        <w:color w:val="FFFFFF"/>
        <w:sz w:val="22"/>
        <w:szCs w:val="22"/>
      </w:rPr>
      <w:tblPr/>
      <w:tcPr>
        <w:tcBorders>
          <w:top w:val="single" w:sz="4" w:space="0" w:color="FFFFFF"/>
        </w:tcBorders>
        <w:shd w:val="clear" w:color="auto" w:fill="4BACC6"/>
      </w:tcPr>
    </w:tblStylePr>
    <w:tblStylePr w:type="firstCol">
      <w:rPr>
        <w:rFonts w:ascii="Arial" w:hAnsi="Arial" w:cs="Arial" w:hint="default"/>
        <w:b/>
        <w:color w:val="FFFFFF"/>
        <w:sz w:val="22"/>
        <w:szCs w:val="22"/>
      </w:rPr>
      <w:tblPr/>
      <w:tcPr>
        <w:shd w:val="clear" w:color="auto" w:fill="4BACC6"/>
      </w:tcPr>
    </w:tblStylePr>
    <w:tblStylePr w:type="lastCol">
      <w:rPr>
        <w:rFonts w:ascii="Arial" w:hAnsi="Arial" w:cs="Arial" w:hint="default"/>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rFonts w:ascii="Arial" w:hAnsi="Arial" w:cs="Arial" w:hint="default"/>
        <w:b/>
        <w:color w:val="FFFFFF"/>
        <w:sz w:val="22"/>
        <w:szCs w:val="22"/>
      </w:rPr>
      <w:tblPr/>
      <w:tcPr>
        <w:tcBorders>
          <w:top w:val="single" w:sz="4" w:space="0" w:color="FFFFFF"/>
        </w:tcBorders>
        <w:shd w:val="clear" w:color="auto" w:fill="F79646"/>
      </w:tcPr>
    </w:tblStylePr>
    <w:tblStylePr w:type="firstCol">
      <w:rPr>
        <w:rFonts w:ascii="Arial" w:hAnsi="Arial" w:cs="Arial" w:hint="default"/>
        <w:b/>
        <w:color w:val="FFFFFF"/>
        <w:sz w:val="22"/>
        <w:szCs w:val="22"/>
      </w:rPr>
      <w:tblPr/>
      <w:tcPr>
        <w:shd w:val="clear" w:color="auto" w:fill="F79646"/>
      </w:tcPr>
    </w:tblStylePr>
    <w:tblStylePr w:type="lastCol">
      <w:rPr>
        <w:rFonts w:ascii="Arial" w:hAnsi="Arial" w:cs="Arial" w:hint="default"/>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1">
    <w:name w:val="Grid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6Colorful-Accent21">
    <w:name w:val="Grid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6Colorful-Accent31">
    <w:name w:val="Grid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6Colorful-Accent41">
    <w:name w:val="Grid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6Colorful-Accent51">
    <w:name w:val="Grid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6Colorful-Accent61">
    <w:name w:val="Grid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s="Arial" w:hint="default"/>
        <w:color w:val="266779"/>
        <w:sz w:val="22"/>
        <w:szCs w:val="22"/>
      </w:rPr>
      <w:tblPr/>
      <w:tcPr>
        <w:shd w:val="clear" w:color="auto" w:fill="FDE9D8"/>
      </w:tcPr>
    </w:tblStylePr>
    <w:tblStylePr w:type="band2Horz">
      <w:rPr>
        <w:rFonts w:ascii="Arial" w:hAnsi="Arial" w:cs="Arial" w:hint="default"/>
        <w:color w:val="266779"/>
        <w:sz w:val="22"/>
        <w:szCs w:val="22"/>
      </w:rPr>
    </w:tblStylePr>
  </w:style>
  <w:style w:type="table" w:customStyle="1" w:styleId="GridTable7Colorful1">
    <w:name w:val="Grid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1">
    <w:name w:val="Grid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cs="Arial" w:hint="default"/>
        <w:b/>
        <w:color w:val="A6BFDD"/>
        <w:sz w:val="22"/>
        <w:szCs w:val="22"/>
      </w:rPr>
      <w:tblPr/>
      <w:tcPr>
        <w:tcBorders>
          <w:top w:val="none" w:sz="0" w:space="0" w:color="auto"/>
          <w:left w:val="none" w:sz="0" w:space="0" w:color="auto"/>
          <w:bottom w:val="single" w:sz="4" w:space="0" w:color="A6BFDD"/>
          <w:right w:val="none" w:sz="0" w:space="0" w:color="auto"/>
        </w:tcBorders>
        <w:shd w:val="clear" w:color="auto" w:fill="FFFFFF"/>
      </w:tcPr>
    </w:tblStylePr>
    <w:tblStylePr w:type="lastRow">
      <w:rPr>
        <w:rFonts w:ascii="Arial" w:hAnsi="Arial" w:cs="Arial" w:hint="default"/>
        <w:b/>
        <w:color w:val="A6BFDD"/>
        <w:sz w:val="22"/>
        <w:szCs w:val="22"/>
      </w:rPr>
      <w:tblPr/>
      <w:tcPr>
        <w:tcBorders>
          <w:top w:val="single" w:sz="4" w:space="0" w:color="A6BFD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6BFDD"/>
        <w:sz w:val="22"/>
        <w:szCs w:val="22"/>
      </w:rPr>
      <w:tblPr/>
      <w:tcPr>
        <w:tcBorders>
          <w:top w:val="none" w:sz="0" w:space="0" w:color="auto"/>
          <w:left w:val="none" w:sz="0" w:space="0" w:color="auto"/>
          <w:bottom w:val="none" w:sz="0" w:space="0" w:color="auto"/>
          <w:right w:val="single" w:sz="4" w:space="0" w:color="A6BFDD"/>
        </w:tcBorders>
        <w:shd w:val="clear" w:color="auto" w:fill="auto"/>
      </w:tcPr>
    </w:tblStylePr>
    <w:tblStylePr w:type="lastCol">
      <w:rPr>
        <w:rFonts w:ascii="Arial" w:hAnsi="Arial" w:cs="Arial" w:hint="default"/>
        <w:i/>
        <w:color w:val="A6BFDD"/>
        <w:sz w:val="22"/>
        <w:szCs w:val="22"/>
      </w:rPr>
      <w:tblPr/>
      <w:tcPr>
        <w:tcBorders>
          <w:top w:val="none" w:sz="0" w:space="0" w:color="auto"/>
          <w:left w:val="single" w:sz="4" w:space="0" w:color="A6BFDD"/>
          <w:bottom w:val="none" w:sz="0" w:space="0" w:color="auto"/>
          <w:right w:val="none" w:sz="0" w:space="0" w:color="auto"/>
        </w:tcBorders>
        <w:shd w:val="clear" w:color="auto" w:fill="auto"/>
      </w:tc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7Colorful-Accent21">
    <w:name w:val="Grid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cs="Arial" w:hint="default"/>
        <w:b/>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b/>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7Colorful-Accent31">
    <w:name w:val="Grid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cs="Arial" w:hint="default"/>
        <w:b/>
        <w:color w:val="9ABB59"/>
        <w:sz w:val="22"/>
        <w:szCs w:val="22"/>
      </w:rPr>
      <w:tblPr/>
      <w:tcPr>
        <w:tcBorders>
          <w:top w:val="none" w:sz="0" w:space="0" w:color="auto"/>
          <w:left w:val="none" w:sz="0" w:space="0" w:color="auto"/>
          <w:bottom w:val="single" w:sz="4" w:space="0" w:color="9ABB59"/>
          <w:right w:val="none" w:sz="0" w:space="0" w:color="auto"/>
        </w:tcBorders>
        <w:shd w:val="clear" w:color="auto" w:fill="FFFFFF"/>
      </w:tcPr>
    </w:tblStylePr>
    <w:tblStylePr w:type="lastRow">
      <w:rPr>
        <w:rFonts w:ascii="Arial" w:hAnsi="Arial" w:cs="Arial" w:hint="default"/>
        <w:b/>
        <w:color w:val="9ABB59"/>
        <w:sz w:val="22"/>
        <w:szCs w:val="22"/>
      </w:rPr>
      <w:tblPr/>
      <w:tcPr>
        <w:tcBorders>
          <w:top w:val="single" w:sz="4" w:space="0" w:color="9ABB5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ABB59"/>
        <w:sz w:val="22"/>
        <w:szCs w:val="22"/>
      </w:rPr>
      <w:tblPr/>
      <w:tcPr>
        <w:tcBorders>
          <w:top w:val="none" w:sz="0" w:space="0" w:color="auto"/>
          <w:left w:val="none" w:sz="0" w:space="0" w:color="auto"/>
          <w:bottom w:val="none" w:sz="0" w:space="0" w:color="auto"/>
          <w:right w:val="single" w:sz="4" w:space="0" w:color="9ABB59"/>
        </w:tcBorders>
        <w:shd w:val="clear" w:color="auto" w:fill="auto"/>
      </w:tcPr>
    </w:tblStylePr>
    <w:tblStylePr w:type="lastCol">
      <w:rPr>
        <w:rFonts w:ascii="Arial" w:hAnsi="Arial" w:cs="Arial" w:hint="default"/>
        <w:i/>
        <w:color w:val="9ABB59"/>
        <w:sz w:val="22"/>
        <w:szCs w:val="22"/>
      </w:rPr>
      <w:tblPr/>
      <w:tcPr>
        <w:tcBorders>
          <w:top w:val="none" w:sz="0" w:space="0" w:color="auto"/>
          <w:left w:val="single" w:sz="4" w:space="0" w:color="9A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7Colorful-Accent41">
    <w:name w:val="Grid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cs="Arial" w:hint="default"/>
        <w:b/>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b/>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7Colorful-Accent51">
    <w:name w:val="Grid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266779"/>
        <w:sz w:val="22"/>
        <w:szCs w:val="22"/>
      </w:rPr>
      <w:tblPr/>
      <w:tcPr>
        <w:tcBorders>
          <w:top w:val="none" w:sz="0" w:space="0" w:color="auto"/>
          <w:left w:val="none" w:sz="0" w:space="0" w:color="auto"/>
          <w:bottom w:val="single" w:sz="4" w:space="0" w:color="99D0DE"/>
          <w:right w:val="none" w:sz="0" w:space="0" w:color="auto"/>
        </w:tcBorders>
        <w:shd w:val="clear" w:color="auto" w:fill="FFFFFF"/>
      </w:tcPr>
    </w:tblStylePr>
    <w:tblStylePr w:type="lastRow">
      <w:rPr>
        <w:rFonts w:ascii="Arial" w:hAnsi="Arial" w:cs="Arial" w:hint="default"/>
        <w:b/>
        <w:color w:val="266779"/>
        <w:sz w:val="22"/>
        <w:szCs w:val="22"/>
      </w:rPr>
      <w:tblPr/>
      <w:tcPr>
        <w:tcBorders>
          <w:top w:val="single" w:sz="4" w:space="0" w:color="99D0D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66779"/>
        <w:sz w:val="22"/>
        <w:szCs w:val="22"/>
      </w:rPr>
      <w:tblPr/>
      <w:tcPr>
        <w:tcBorders>
          <w:top w:val="none" w:sz="0" w:space="0" w:color="auto"/>
          <w:left w:val="none" w:sz="0" w:space="0" w:color="auto"/>
          <w:bottom w:val="none" w:sz="0" w:space="0" w:color="auto"/>
          <w:right w:val="single" w:sz="4" w:space="0" w:color="99D0DE"/>
        </w:tcBorders>
        <w:shd w:val="clear" w:color="auto" w:fill="auto"/>
      </w:tcPr>
    </w:tblStylePr>
    <w:tblStylePr w:type="lastCol">
      <w:rPr>
        <w:rFonts w:ascii="Arial" w:hAnsi="Arial" w:cs="Arial" w:hint="default"/>
        <w:i/>
        <w:color w:val="266779"/>
        <w:sz w:val="22"/>
        <w:szCs w:val="22"/>
      </w:rPr>
      <w:tblPr/>
      <w:tcPr>
        <w:tcBorders>
          <w:top w:val="none" w:sz="0" w:space="0" w:color="auto"/>
          <w:left w:val="single" w:sz="4" w:space="0" w:color="99D0DE"/>
          <w:bottom w:val="none" w:sz="0" w:space="0" w:color="auto"/>
          <w:right w:val="none" w:sz="0" w:space="0" w:color="auto"/>
        </w:tcBorders>
        <w:shd w:val="clear" w:color="auto" w:fill="auto"/>
      </w:tc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7Colorful-Accent61">
    <w:name w:val="Grid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B15407"/>
        <w:sz w:val="22"/>
        <w:szCs w:val="22"/>
      </w:rPr>
      <w:tblPr/>
      <w:tcPr>
        <w:tcBorders>
          <w:top w:val="none" w:sz="0" w:space="0" w:color="auto"/>
          <w:left w:val="none" w:sz="0" w:space="0" w:color="auto"/>
          <w:bottom w:val="single" w:sz="4" w:space="0" w:color="FAC396"/>
          <w:right w:val="none" w:sz="0" w:space="0" w:color="auto"/>
        </w:tcBorders>
        <w:shd w:val="clear" w:color="auto" w:fill="FFFFFF"/>
      </w:tcPr>
    </w:tblStylePr>
    <w:tblStylePr w:type="lastRow">
      <w:rPr>
        <w:rFonts w:ascii="Arial" w:hAnsi="Arial" w:cs="Arial" w:hint="default"/>
        <w:b/>
        <w:color w:val="B15407"/>
        <w:sz w:val="22"/>
        <w:szCs w:val="22"/>
      </w:rPr>
      <w:tblPr/>
      <w:tcPr>
        <w:tcBorders>
          <w:top w:val="single" w:sz="4" w:space="0" w:color="FAC39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15407"/>
        <w:sz w:val="22"/>
        <w:szCs w:val="22"/>
      </w:rPr>
      <w:tblPr/>
      <w:tcPr>
        <w:tcBorders>
          <w:top w:val="none" w:sz="0" w:space="0" w:color="auto"/>
          <w:left w:val="none" w:sz="0" w:space="0" w:color="auto"/>
          <w:bottom w:val="none" w:sz="0" w:space="0" w:color="auto"/>
          <w:right w:val="single" w:sz="4" w:space="0" w:color="FAC396"/>
        </w:tcBorders>
        <w:shd w:val="clear" w:color="auto" w:fill="auto"/>
      </w:tcPr>
    </w:tblStylePr>
    <w:tblStylePr w:type="lastCol">
      <w:rPr>
        <w:rFonts w:ascii="Arial" w:hAnsi="Arial" w:cs="Arial" w:hint="default"/>
        <w:i/>
        <w:color w:val="B15407"/>
        <w:sz w:val="22"/>
        <w:szCs w:val="22"/>
      </w:rPr>
      <w:tblPr/>
      <w:tcPr>
        <w:tcBorders>
          <w:top w:val="none" w:sz="0" w:space="0" w:color="auto"/>
          <w:left w:val="single" w:sz="4" w:space="0" w:color="FAC396"/>
          <w:bottom w:val="none" w:sz="0" w:space="0" w:color="auto"/>
          <w:right w:val="none" w:sz="0" w:space="0" w:color="auto"/>
        </w:tcBorders>
        <w:shd w:val="clear" w:color="auto" w:fill="auto"/>
      </w:tcPr>
    </w:tblStylePr>
    <w:tblStylePr w:type="band1Vert">
      <w:tblPr/>
      <w:tcPr>
        <w:shd w:val="clear" w:color="auto" w:fill="FDE9D8"/>
      </w:tcPr>
    </w:tblStylePr>
    <w:tblStylePr w:type="band1Horz">
      <w:rPr>
        <w:rFonts w:ascii="Arial" w:hAnsi="Arial" w:cs="Arial" w:hint="default"/>
        <w:color w:val="B15407"/>
        <w:sz w:val="22"/>
        <w:szCs w:val="22"/>
      </w:rPr>
      <w:tblPr/>
      <w:tcPr>
        <w:shd w:val="clear" w:color="auto" w:fill="FDE9D8"/>
      </w:tcPr>
    </w:tblStylePr>
    <w:tblStylePr w:type="band2Horz">
      <w:rPr>
        <w:rFonts w:ascii="Arial" w:hAnsi="Arial" w:cs="Arial" w:hint="default"/>
        <w:color w:val="B15407"/>
        <w:sz w:val="22"/>
        <w:szCs w:val="22"/>
      </w:rPr>
    </w:tblStylePr>
  </w:style>
  <w:style w:type="table" w:customStyle="1" w:styleId="ListTable1Light1">
    <w:name w:val="List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1">
    <w:name w:val="List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la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2-Accent21">
    <w:name w:val="List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la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2-Accent31">
    <w:name w:val="List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la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2-Accent41">
    <w:name w:val="List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la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2-Accent51">
    <w:name w:val="List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la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2-Accent61">
    <w:name w:val="List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la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31">
    <w:name w:val="List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1">
    <w:name w:val="List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F81BD"/>
          <w:right w:val="single" w:sz="4" w:space="0" w:color="4F81BD"/>
        </w:tcBorders>
      </w:tcPr>
    </w:tblStylePr>
    <w:tblStylePr w:type="band1Horz">
      <w:rPr>
        <w:rFonts w:ascii="Arial" w:hAnsi="Arial" w:cs="Arial" w:hint="default"/>
        <w:color w:val="404040"/>
        <w:sz w:val="22"/>
        <w:szCs w:val="22"/>
      </w:rPr>
      <w:tblPr/>
      <w:tcPr>
        <w:tcBorders>
          <w:top w:val="single" w:sz="4" w:space="0" w:color="4F81BD"/>
          <w:bottom w:val="single" w:sz="4" w:space="0" w:color="4F81BD"/>
        </w:tcBorders>
      </w:tcPr>
    </w:tblStylePr>
  </w:style>
  <w:style w:type="table" w:customStyle="1" w:styleId="ListTable3-Accent21">
    <w:name w:val="List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D99695"/>
          <w:right w:val="single" w:sz="4" w:space="0" w:color="D99695"/>
        </w:tcBorders>
      </w:tcPr>
    </w:tblStylePr>
    <w:tblStylePr w:type="band1Horz">
      <w:rPr>
        <w:rFonts w:ascii="Arial" w:hAnsi="Arial" w:cs="Arial" w:hint="default"/>
        <w:color w:val="404040"/>
        <w:sz w:val="22"/>
        <w:szCs w:val="22"/>
      </w:rPr>
      <w:tblPr/>
      <w:tcPr>
        <w:tcBorders>
          <w:top w:val="single" w:sz="4" w:space="0" w:color="D99695"/>
          <w:bottom w:val="single" w:sz="4" w:space="0" w:color="D99695"/>
        </w:tcBorders>
      </w:tcPr>
    </w:tblStylePr>
  </w:style>
  <w:style w:type="table" w:customStyle="1" w:styleId="ListTable3-Accent31">
    <w:name w:val="List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3D69B"/>
          <w:right w:val="single" w:sz="4" w:space="0" w:color="C3D69B"/>
        </w:tcBorders>
      </w:tcPr>
    </w:tblStylePr>
    <w:tblStylePr w:type="band1Horz">
      <w:rPr>
        <w:rFonts w:ascii="Arial" w:hAnsi="Arial" w:cs="Arial" w:hint="default"/>
        <w:color w:val="404040"/>
        <w:sz w:val="22"/>
        <w:szCs w:val="22"/>
      </w:rPr>
      <w:tblPr/>
      <w:tcPr>
        <w:tcBorders>
          <w:top w:val="single" w:sz="4" w:space="0" w:color="C3D69B"/>
          <w:bottom w:val="single" w:sz="4" w:space="0" w:color="C3D69B"/>
        </w:tcBorders>
      </w:tcPr>
    </w:tblStylePr>
  </w:style>
  <w:style w:type="table" w:customStyle="1" w:styleId="ListTable3-Accent41">
    <w:name w:val="List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B2A1C6"/>
          <w:right w:val="single" w:sz="4" w:space="0" w:color="B2A1C6"/>
        </w:tcBorders>
      </w:tcPr>
    </w:tblStylePr>
    <w:tblStylePr w:type="band1Horz">
      <w:rPr>
        <w:rFonts w:ascii="Arial" w:hAnsi="Arial" w:cs="Arial" w:hint="default"/>
        <w:color w:val="404040"/>
        <w:sz w:val="22"/>
        <w:szCs w:val="22"/>
      </w:rPr>
      <w:tblPr/>
      <w:tcPr>
        <w:tcBorders>
          <w:top w:val="single" w:sz="4" w:space="0" w:color="B2A1C6"/>
          <w:bottom w:val="single" w:sz="4" w:space="0" w:color="B2A1C6"/>
        </w:tcBorders>
      </w:tcPr>
    </w:tblStylePr>
  </w:style>
  <w:style w:type="table" w:customStyle="1" w:styleId="ListTable3-Accent51">
    <w:name w:val="List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2CCDC"/>
          <w:right w:val="single" w:sz="4" w:space="0" w:color="92CCDC"/>
        </w:tcBorders>
      </w:tcPr>
    </w:tblStylePr>
    <w:tblStylePr w:type="band1Horz">
      <w:rPr>
        <w:rFonts w:ascii="Arial" w:hAnsi="Arial" w:cs="Arial" w:hint="default"/>
        <w:color w:val="404040"/>
        <w:sz w:val="22"/>
        <w:szCs w:val="22"/>
      </w:rPr>
      <w:tblPr/>
      <w:tcPr>
        <w:tcBorders>
          <w:top w:val="single" w:sz="4" w:space="0" w:color="92CCDC"/>
          <w:bottom w:val="single" w:sz="4" w:space="0" w:color="92CCDC"/>
        </w:tcBorders>
      </w:tcPr>
    </w:tblStylePr>
  </w:style>
  <w:style w:type="table" w:customStyle="1" w:styleId="ListTable3-Accent61">
    <w:name w:val="List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AC090"/>
          <w:right w:val="single" w:sz="4" w:space="0" w:color="FAC090"/>
        </w:tcBorders>
      </w:tcPr>
    </w:tblStylePr>
    <w:tblStylePr w:type="band1Horz">
      <w:rPr>
        <w:rFonts w:ascii="Arial" w:hAnsi="Arial" w:cs="Arial" w:hint="default"/>
        <w:color w:val="404040"/>
        <w:sz w:val="22"/>
        <w:szCs w:val="22"/>
      </w:rPr>
      <w:tblPr/>
      <w:tcPr>
        <w:tcBorders>
          <w:top w:val="single" w:sz="4" w:space="0" w:color="FAC090"/>
          <w:bottom w:val="single" w:sz="4" w:space="0" w:color="FAC090"/>
        </w:tcBorders>
      </w:tcPr>
    </w:tblStylePr>
  </w:style>
  <w:style w:type="table" w:customStyle="1" w:styleId="ListTable41">
    <w:name w:val="List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1">
    <w:name w:val="List Table 4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4-Accent21">
    <w:name w:val="List Table 4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4-Accent31">
    <w:name w:val="List Table 4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4-Accent41">
    <w:name w:val="List Table 4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4-Accent51">
    <w:name w:val="List Table 4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4-Accent61">
    <w:name w:val="List Table 4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5Dark1">
    <w:name w:val="List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4F81BD"/>
          <w:bottom w:val="single" w:sz="12" w:space="0" w:color="FFFFFF"/>
        </w:tcBorders>
        <w:shd w:val="clear" w:color="auto" w:fill="4F81BD"/>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D99695"/>
          <w:bottom w:val="single" w:sz="12" w:space="0" w:color="FFFFFF"/>
        </w:tcBorders>
        <w:shd w:val="clear" w:color="auto" w:fill="D9969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D99695"/>
          <w:right w:val="single" w:sz="4" w:space="0" w:color="FFFFFF"/>
        </w:tcBorders>
      </w:tcPr>
    </w:tblStylePr>
    <w:tblStylePr w:type="lastCol">
      <w:tblPr/>
      <w:tcPr>
        <w:tcBorders>
          <w:left w:val="single" w:sz="4" w:space="0" w:color="FFFFFF"/>
          <w:right w:val="single" w:sz="36"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C3D69B"/>
          <w:bottom w:val="single" w:sz="12" w:space="0" w:color="FFFFFF"/>
        </w:tcBorders>
        <w:shd w:val="clear" w:color="auto" w:fill="C3D69B"/>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3D69B"/>
          <w:right w:val="single" w:sz="4" w:space="0" w:color="FFFFFF"/>
        </w:tcBorders>
      </w:tcPr>
    </w:tblStylePr>
    <w:tblStylePr w:type="lastCol">
      <w:tblPr/>
      <w:tcPr>
        <w:tcBorders>
          <w:left w:val="single" w:sz="4" w:space="0" w:color="FFFFFF"/>
          <w:right w:val="single" w:sz="36"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B2A1C6"/>
          <w:bottom w:val="single" w:sz="12" w:space="0" w:color="FFFFFF"/>
        </w:tcBorders>
        <w:shd w:val="clear" w:color="auto" w:fill="B2A1C6"/>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B2A1C6"/>
          <w:right w:val="single" w:sz="4" w:space="0" w:color="FFFFFF"/>
        </w:tcBorders>
      </w:tcPr>
    </w:tblStylePr>
    <w:tblStylePr w:type="lastCol">
      <w:tblPr/>
      <w:tcPr>
        <w:tcBorders>
          <w:left w:val="single" w:sz="4" w:space="0" w:color="FFFFFF"/>
          <w:right w:val="single" w:sz="36"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92CCDC"/>
          <w:bottom w:val="single" w:sz="12" w:space="0" w:color="FFFFFF"/>
        </w:tcBorders>
        <w:shd w:val="clear" w:color="auto" w:fill="92CCDC"/>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2CCDC"/>
          <w:right w:val="single" w:sz="4" w:space="0" w:color="FFFFFF"/>
        </w:tcBorders>
      </w:tcPr>
    </w:tblStylePr>
    <w:tblStylePr w:type="lastCol">
      <w:tblPr/>
      <w:tcPr>
        <w:tcBorders>
          <w:left w:val="single" w:sz="4" w:space="0" w:color="FFFFFF"/>
          <w:right w:val="single" w:sz="36"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FAC090"/>
          <w:bottom w:val="single" w:sz="12" w:space="0" w:color="FFFFFF"/>
        </w:tcBorders>
        <w:shd w:val="clear" w:color="auto" w:fill="FAC090"/>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AC090"/>
          <w:right w:val="single" w:sz="4" w:space="0" w:color="FFFFFF"/>
        </w:tcBorders>
      </w:tcPr>
    </w:tblStylePr>
    <w:tblStylePr w:type="lastCol">
      <w:tblPr/>
      <w:tcPr>
        <w:tcBorders>
          <w:left w:val="single" w:sz="4" w:space="0" w:color="FFFFFF"/>
          <w:right w:val="single" w:sz="36"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1">
    <w:name w:val="List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6Colorful-Accent21">
    <w:name w:val="List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6Colorful-Accent31">
    <w:name w:val="List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6Colorful-Accent41">
    <w:name w:val="List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6Colorful-Accent51">
    <w:name w:val="List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6Colorful-Accent61">
    <w:name w:val="List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stTable7Colorful1">
    <w:name w:val="List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7F7F7F"/>
      </w:tblBorders>
      <w:tblCellMar>
        <w:top w:w="0" w:type="dxa"/>
        <w:left w:w="0" w:type="dxa"/>
        <w:bottom w:w="0" w:type="dxa"/>
        <w:right w:w="0"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1">
    <w:name w:val="List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4F81BD"/>
      </w:tblBorders>
      <w:tblCellMar>
        <w:top w:w="0" w:type="dxa"/>
        <w:left w:w="0" w:type="dxa"/>
        <w:bottom w:w="0" w:type="dxa"/>
        <w:right w:w="0" w:type="dxa"/>
      </w:tblCellMar>
    </w:tblPr>
    <w:tblStylePr w:type="firstRow">
      <w:rPr>
        <w:rFonts w:ascii="Arial" w:hAnsi="Arial" w:cs="Arial" w:hint="default"/>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rFonts w:ascii="Arial" w:hAnsi="Arial" w:cs="Arial" w:hint="default"/>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rFonts w:ascii="Arial" w:hAnsi="Arial" w:cs="Arial" w:hint="default"/>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7Colorful-Accent21">
    <w:name w:val="List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D99695"/>
      </w:tblBorders>
      <w:tblCellMar>
        <w:top w:w="0" w:type="dxa"/>
        <w:left w:w="0" w:type="dxa"/>
        <w:bottom w:w="0" w:type="dxa"/>
        <w:right w:w="0" w:type="dxa"/>
      </w:tblCellMar>
    </w:tblPr>
    <w:tblStylePr w:type="firstRow">
      <w:rPr>
        <w:rFonts w:ascii="Arial" w:hAnsi="Arial" w:cs="Arial" w:hint="default"/>
        <w:i/>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i/>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7Colorful-Accent31">
    <w:name w:val="List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C3D69B"/>
      </w:tblBorders>
      <w:tblCellMar>
        <w:top w:w="0" w:type="dxa"/>
        <w:left w:w="0" w:type="dxa"/>
        <w:bottom w:w="0" w:type="dxa"/>
        <w:right w:w="0" w:type="dxa"/>
      </w:tblCellMar>
    </w:tblPr>
    <w:tblStylePr w:type="firstRow">
      <w:rPr>
        <w:rFonts w:ascii="Arial" w:hAnsi="Arial" w:cs="Arial" w:hint="default"/>
        <w:i/>
        <w:color w:val="C3D69B"/>
        <w:sz w:val="22"/>
        <w:szCs w:val="22"/>
      </w:rPr>
      <w:tblPr/>
      <w:tcPr>
        <w:tcBorders>
          <w:top w:val="none" w:sz="0" w:space="0" w:color="auto"/>
          <w:left w:val="none" w:sz="0" w:space="0" w:color="auto"/>
          <w:bottom w:val="single" w:sz="4" w:space="0" w:color="C3D69B"/>
          <w:right w:val="none" w:sz="0" w:space="0" w:color="auto"/>
        </w:tcBorders>
        <w:shd w:val="clear" w:color="auto" w:fill="FFFFFF"/>
      </w:tcPr>
    </w:tblStylePr>
    <w:tblStylePr w:type="lastRow">
      <w:rPr>
        <w:rFonts w:ascii="Arial" w:hAnsi="Arial" w:cs="Arial" w:hint="default"/>
        <w:i/>
        <w:color w:val="C3D69B"/>
        <w:sz w:val="22"/>
        <w:szCs w:val="22"/>
      </w:rPr>
      <w:tblPr/>
      <w:tcPr>
        <w:tcBorders>
          <w:top w:val="single" w:sz="4" w:space="0" w:color="C3D69B"/>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3D69B"/>
        <w:sz w:val="22"/>
        <w:szCs w:val="22"/>
      </w:rPr>
      <w:tblPr/>
      <w:tcPr>
        <w:tcBorders>
          <w:top w:val="none" w:sz="0" w:space="0" w:color="auto"/>
          <w:left w:val="none" w:sz="0" w:space="0" w:color="auto"/>
          <w:bottom w:val="none" w:sz="0" w:space="0" w:color="auto"/>
          <w:right w:val="single" w:sz="4" w:space="0" w:color="C3D69B"/>
        </w:tcBorders>
        <w:shd w:val="clear" w:color="auto" w:fill="auto"/>
      </w:tcPr>
    </w:tblStylePr>
    <w:tblStylePr w:type="lastCol">
      <w:rPr>
        <w:rFonts w:ascii="Arial" w:hAnsi="Arial" w:cs="Arial" w:hint="default"/>
        <w:i/>
        <w:color w:val="C3D69B"/>
        <w:sz w:val="22"/>
        <w:szCs w:val="22"/>
      </w:rPr>
      <w:tblPr/>
      <w:tcPr>
        <w:tcBorders>
          <w:top w:val="none" w:sz="0" w:space="0" w:color="auto"/>
          <w:left w:val="single" w:sz="4" w:space="0" w:color="C3D69B"/>
          <w:bottom w:val="none" w:sz="0" w:space="0" w:color="auto"/>
          <w:right w:val="none" w:sz="0" w:space="0" w:color="auto"/>
        </w:tcBorders>
        <w:shd w:val="clear" w:color="auto" w:fill="auto"/>
      </w:tc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7Colorful-Accent41">
    <w:name w:val="List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B2A1C6"/>
      </w:tblBorders>
      <w:tblCellMar>
        <w:top w:w="0" w:type="dxa"/>
        <w:left w:w="0" w:type="dxa"/>
        <w:bottom w:w="0" w:type="dxa"/>
        <w:right w:w="0" w:type="dxa"/>
      </w:tblCellMar>
    </w:tblPr>
    <w:tblStylePr w:type="firstRow">
      <w:rPr>
        <w:rFonts w:ascii="Arial" w:hAnsi="Arial" w:cs="Arial" w:hint="default"/>
        <w:i/>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i/>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7Colorful-Accent51">
    <w:name w:val="List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92CCDC"/>
      </w:tblBorders>
      <w:tblCellMar>
        <w:top w:w="0" w:type="dxa"/>
        <w:left w:w="0" w:type="dxa"/>
        <w:bottom w:w="0" w:type="dxa"/>
        <w:right w:w="0" w:type="dxa"/>
      </w:tblCellMar>
    </w:tblPr>
    <w:tblStylePr w:type="firstRow">
      <w:rPr>
        <w:rFonts w:ascii="Arial" w:hAnsi="Arial" w:cs="Arial" w:hint="default"/>
        <w:i/>
        <w:color w:val="92CCDC"/>
        <w:sz w:val="22"/>
        <w:szCs w:val="22"/>
      </w:rPr>
      <w:tblPr/>
      <w:tcPr>
        <w:tcBorders>
          <w:top w:val="none" w:sz="0" w:space="0" w:color="auto"/>
          <w:left w:val="none" w:sz="0" w:space="0" w:color="auto"/>
          <w:bottom w:val="single" w:sz="4" w:space="0" w:color="92CCDC"/>
          <w:right w:val="none" w:sz="0" w:space="0" w:color="auto"/>
        </w:tcBorders>
        <w:shd w:val="clear" w:color="auto" w:fill="FFFFFF"/>
      </w:tcPr>
    </w:tblStylePr>
    <w:tblStylePr w:type="lastRow">
      <w:rPr>
        <w:rFonts w:ascii="Arial" w:hAnsi="Arial" w:cs="Arial" w:hint="default"/>
        <w:i/>
        <w:color w:val="92CCDC"/>
        <w:sz w:val="22"/>
        <w:szCs w:val="22"/>
      </w:rPr>
      <w:tblPr/>
      <w:tcPr>
        <w:tcBorders>
          <w:top w:val="single" w:sz="4" w:space="0" w:color="92CCDC"/>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2CCDC"/>
        <w:sz w:val="22"/>
        <w:szCs w:val="22"/>
      </w:rPr>
      <w:tblPr/>
      <w:tcPr>
        <w:tcBorders>
          <w:top w:val="none" w:sz="0" w:space="0" w:color="auto"/>
          <w:left w:val="none" w:sz="0" w:space="0" w:color="auto"/>
          <w:bottom w:val="none" w:sz="0" w:space="0" w:color="auto"/>
          <w:right w:val="single" w:sz="4" w:space="0" w:color="92CCDC"/>
        </w:tcBorders>
        <w:shd w:val="clear" w:color="auto" w:fill="auto"/>
      </w:tcPr>
    </w:tblStylePr>
    <w:tblStylePr w:type="lastCol">
      <w:rPr>
        <w:rFonts w:ascii="Arial" w:hAnsi="Arial" w:cs="Arial" w:hint="default"/>
        <w:i/>
        <w:color w:val="92CCDC"/>
        <w:sz w:val="22"/>
        <w:szCs w:val="22"/>
      </w:rPr>
      <w:tblPr/>
      <w:tcPr>
        <w:tcBorders>
          <w:top w:val="none" w:sz="0" w:space="0" w:color="auto"/>
          <w:left w:val="single" w:sz="4" w:space="0" w:color="92CCDC"/>
          <w:bottom w:val="none" w:sz="0" w:space="0" w:color="auto"/>
          <w:right w:val="none" w:sz="0" w:space="0" w:color="auto"/>
        </w:tcBorders>
        <w:shd w:val="clear" w:color="auto" w:fill="auto"/>
      </w:tc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7Colorful-Accent61">
    <w:name w:val="List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FAC090"/>
      </w:tblBorders>
      <w:tblCellMar>
        <w:top w:w="0" w:type="dxa"/>
        <w:left w:w="0" w:type="dxa"/>
        <w:bottom w:w="0" w:type="dxa"/>
        <w:right w:w="0" w:type="dxa"/>
      </w:tblCellMar>
    </w:tblPr>
    <w:tblStylePr w:type="firstRow">
      <w:rPr>
        <w:rFonts w:ascii="Arial" w:hAnsi="Arial" w:cs="Arial" w:hint="default"/>
        <w:i/>
        <w:color w:val="FAC090"/>
        <w:sz w:val="22"/>
        <w:szCs w:val="22"/>
      </w:rPr>
      <w:tblPr/>
      <w:tcPr>
        <w:tcBorders>
          <w:top w:val="none" w:sz="0" w:space="0" w:color="auto"/>
          <w:left w:val="none" w:sz="0" w:space="0" w:color="auto"/>
          <w:bottom w:val="single" w:sz="4" w:space="0" w:color="FAC090"/>
          <w:right w:val="none" w:sz="0" w:space="0" w:color="auto"/>
        </w:tcBorders>
        <w:shd w:val="clear" w:color="auto" w:fill="FFFFFF"/>
      </w:tcPr>
    </w:tblStylePr>
    <w:tblStylePr w:type="lastRow">
      <w:rPr>
        <w:rFonts w:ascii="Arial" w:hAnsi="Arial" w:cs="Arial" w:hint="default"/>
        <w:i/>
        <w:color w:val="FAC090"/>
        <w:sz w:val="22"/>
        <w:szCs w:val="22"/>
      </w:rPr>
      <w:tblPr/>
      <w:tcPr>
        <w:tcBorders>
          <w:top w:val="single" w:sz="4" w:space="0" w:color="FAC090"/>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AC090"/>
        <w:sz w:val="22"/>
        <w:szCs w:val="22"/>
      </w:rPr>
      <w:tblPr/>
      <w:tcPr>
        <w:tcBorders>
          <w:top w:val="none" w:sz="0" w:space="0" w:color="auto"/>
          <w:left w:val="none" w:sz="0" w:space="0" w:color="auto"/>
          <w:bottom w:val="none" w:sz="0" w:space="0" w:color="auto"/>
          <w:right w:val="single" w:sz="4" w:space="0" w:color="FAC090"/>
        </w:tcBorders>
        <w:shd w:val="clear" w:color="auto" w:fill="auto"/>
      </w:tcPr>
    </w:tblStylePr>
    <w:tblStylePr w:type="lastCol">
      <w:rPr>
        <w:rFonts w:ascii="Arial" w:hAnsi="Arial" w:cs="Arial" w:hint="default"/>
        <w:i/>
        <w:color w:val="FAC090"/>
        <w:sz w:val="22"/>
        <w:szCs w:val="22"/>
      </w:rPr>
      <w:tblPr/>
      <w:tcPr>
        <w:tcBorders>
          <w:top w:val="none" w:sz="0" w:space="0" w:color="auto"/>
          <w:left w:val="single" w:sz="4" w:space="0" w:color="FAC090"/>
          <w:bottom w:val="none" w:sz="0" w:space="0" w:color="auto"/>
          <w:right w:val="none" w:sz="0" w:space="0" w:color="auto"/>
        </w:tcBorders>
        <w:shd w:val="clear" w:color="auto" w:fill="auto"/>
      </w:tc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ned-Accent10">
    <w:name w:val="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Lined-Accent21">
    <w:name w:val="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Lined-Accent31">
    <w:name w:val="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Lined-Accent41">
    <w:name w:val="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Lined-Accent51">
    <w:name w:val="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Lined-Accent61">
    <w:name w:val="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Lined-Accent10">
    <w:name w:val="Bordered &amp; 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BorderedLined-Accent21">
    <w:name w:val="Bordered &amp; 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BorderedLined-Accent31">
    <w:name w:val="Bordered &amp; 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BorderedLined-Accent41">
    <w:name w:val="Bordered &amp; 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BorderedLined-Accent51">
    <w:name w:val="Bordered &amp; 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BorderedLined-Accent61">
    <w:name w:val="Bordered &amp; 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1">
    <w:name w:val="Bordered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4F81BD"/>
        </w:tcBorders>
      </w:tcPr>
    </w:tblStylePr>
    <w:tblStylePr w:type="lastRow">
      <w:rPr>
        <w:rFonts w:ascii="Arial" w:hAnsi="Arial" w:cs="Arial" w:hint="default"/>
        <w:color w:val="404040"/>
        <w:sz w:val="22"/>
        <w:szCs w:val="22"/>
      </w:rPr>
      <w:tblPr/>
      <w:tcPr>
        <w:tcBorders>
          <w:top w:val="single" w:sz="12" w:space="0" w:color="4F81BD"/>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F81BD"/>
        </w:tcBorders>
      </w:tc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D99695"/>
        </w:tcBorders>
      </w:tcPr>
    </w:tblStylePr>
    <w:tblStylePr w:type="lastRow">
      <w:rPr>
        <w:rFonts w:ascii="Arial" w:hAnsi="Arial" w:cs="Arial" w:hint="default"/>
        <w:color w:val="404040"/>
        <w:sz w:val="22"/>
        <w:szCs w:val="22"/>
      </w:rPr>
      <w:tblPr/>
      <w:tcPr>
        <w:tcBorders>
          <w:top w:val="single" w:sz="12" w:space="0" w:color="D9969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D99695"/>
        </w:tcBorders>
      </w:tc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C3D69B"/>
        </w:tcBorders>
      </w:tcPr>
    </w:tblStylePr>
    <w:tblStylePr w:type="lastRow">
      <w:rPr>
        <w:rFonts w:ascii="Arial" w:hAnsi="Arial" w:cs="Arial" w:hint="default"/>
        <w:color w:val="404040"/>
        <w:sz w:val="22"/>
        <w:szCs w:val="22"/>
      </w:rPr>
      <w:tblPr/>
      <w:tcPr>
        <w:tcBorders>
          <w:top w:val="single" w:sz="12" w:space="0" w:color="C3D69B"/>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3D69B"/>
        </w:tcBorders>
      </w:tc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B2A1C6"/>
        </w:tcBorders>
      </w:tcPr>
    </w:tblStylePr>
    <w:tblStylePr w:type="lastRow">
      <w:rPr>
        <w:rFonts w:ascii="Arial" w:hAnsi="Arial" w:cs="Arial" w:hint="default"/>
        <w:color w:val="404040"/>
        <w:sz w:val="22"/>
        <w:szCs w:val="22"/>
      </w:rPr>
      <w:tblPr/>
      <w:tcPr>
        <w:tcBorders>
          <w:top w:val="single" w:sz="12" w:space="0" w:color="B2A1C6"/>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B2A1C6"/>
        </w:tcBorders>
      </w:tc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92CCDC"/>
        </w:tcBorders>
      </w:tcPr>
    </w:tblStylePr>
    <w:tblStylePr w:type="lastRow">
      <w:rPr>
        <w:rFonts w:ascii="Arial" w:hAnsi="Arial" w:cs="Arial" w:hint="default"/>
        <w:color w:val="404040"/>
        <w:sz w:val="22"/>
        <w:szCs w:val="22"/>
      </w:rPr>
      <w:tblPr/>
      <w:tcPr>
        <w:tcBorders>
          <w:top w:val="single" w:sz="12" w:space="0" w:color="92CCDC"/>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2CCDC"/>
        </w:tcBorders>
      </w:tc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FAC090"/>
        </w:tcBorders>
      </w:tcPr>
    </w:tblStylePr>
    <w:tblStylePr w:type="lastRow">
      <w:rPr>
        <w:rFonts w:ascii="Arial" w:hAnsi="Arial" w:cs="Arial" w:hint="default"/>
        <w:color w:val="404040"/>
        <w:sz w:val="22"/>
        <w:szCs w:val="22"/>
      </w:rPr>
      <w:tblPr/>
      <w:tcPr>
        <w:tcBorders>
          <w:top w:val="single" w:sz="12" w:space="0" w:color="FAC09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AC090"/>
        </w:tcBorders>
      </w:tc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character" w:styleId="afc">
    <w:name w:val="FollowedHyperlink"/>
    <w:basedOn w:val="a0"/>
    <w:uiPriority w:val="99"/>
    <w:semiHidden/>
    <w:unhideWhenUsed/>
    <w:rsid w:val="005938B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qFormat/>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numbering" w:customStyle="1" w:styleId="12">
    <w:name w:val="Нет списка1"/>
    <w:next w:val="a2"/>
    <w:uiPriority w:val="99"/>
    <w:semiHidden/>
    <w:unhideWhenUsed/>
    <w:rsid w:val="005938B8"/>
  </w:style>
  <w:style w:type="character" w:customStyle="1" w:styleId="13">
    <w:name w:val="Просмотренная гиперссылка1"/>
    <w:basedOn w:val="a0"/>
    <w:uiPriority w:val="99"/>
    <w:semiHidden/>
    <w:unhideWhenUsed/>
    <w:rsid w:val="005938B8"/>
    <w:rPr>
      <w:color w:val="800080"/>
      <w:u w:val="single"/>
    </w:rPr>
  </w:style>
  <w:style w:type="table" w:customStyle="1" w:styleId="14">
    <w:name w:val="Сетка таблицы1"/>
    <w:next w:val="af0"/>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
    <w:name w:val="Table Grid Light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41">
    <w:name w:val="Plain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51">
    <w:name w:val="Plain Table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GridTable1Light1">
    <w:name w:val="Grid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1">
    <w:name w:val="Grid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D8AC2"/>
          <w:right w:val="none" w:sz="0" w:space="0" w:color="auto"/>
        </w:tcBorders>
        <w:shd w:val="clear" w:color="auto" w:fill="auto"/>
      </w:tcPr>
    </w:tblStylePr>
    <w:tblStylePr w:type="lastRow">
      <w:rPr>
        <w:b/>
        <w:color w:val="404040"/>
      </w:rPr>
      <w:tblPr/>
      <w:tcPr>
        <w:tcBorders>
          <w:top w:val="single" w:sz="4" w:space="0" w:color="5D8AC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2-Accent21">
    <w:name w:val="Grid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D99695"/>
          <w:right w:val="none" w:sz="0" w:space="0" w:color="auto"/>
        </w:tcBorders>
        <w:shd w:val="clear" w:color="auto" w:fill="auto"/>
      </w:tcPr>
    </w:tblStylePr>
    <w:tblStylePr w:type="lastRow">
      <w:rPr>
        <w:b/>
        <w:color w:val="404040"/>
      </w:rPr>
      <w:tblPr/>
      <w:tcPr>
        <w:tcBorders>
          <w:top w:val="single" w:sz="4" w:space="0" w:color="D996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2-Accent31">
    <w:name w:val="Grid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ABB59"/>
          <w:right w:val="none" w:sz="0" w:space="0" w:color="auto"/>
        </w:tcBorders>
        <w:shd w:val="clear" w:color="auto" w:fill="auto"/>
      </w:tcPr>
    </w:tblStylePr>
    <w:tblStylePr w:type="lastRow">
      <w:rPr>
        <w:b/>
        <w:color w:val="404040"/>
      </w:rPr>
      <w:tblPr/>
      <w:tcPr>
        <w:tcBorders>
          <w:top w:val="single" w:sz="4" w:space="0" w:color="9A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2-Accent41">
    <w:name w:val="Grid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B2A1C6"/>
          <w:right w:val="none" w:sz="0" w:space="0" w:color="auto"/>
        </w:tcBorders>
        <w:shd w:val="clear" w:color="auto" w:fill="auto"/>
      </w:tcPr>
    </w:tblStylePr>
    <w:tblStylePr w:type="lastRow">
      <w:rPr>
        <w:b/>
        <w:color w:val="404040"/>
      </w:rPr>
      <w:tblPr/>
      <w:tcPr>
        <w:tcBorders>
          <w:top w:val="single" w:sz="4" w:space="0" w:color="B2A1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2-Accent51">
    <w:name w:val="Grid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2-Accent61">
    <w:name w:val="Grid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31">
    <w:name w:val="Grid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1">
    <w:name w:val="Grid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3-Accent21">
    <w:name w:val="Grid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3-Accent31">
    <w:name w:val="Grid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3-Accent41">
    <w:name w:val="Grid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3-Accent51">
    <w:name w:val="Grid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3-Accent61">
    <w:name w:val="Grid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41">
    <w:name w:val="Grid Table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1">
    <w:name w:val="Grid Table 4 - Accent 1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CE6F2"/>
      </w:tcPr>
    </w:tblStylePr>
    <w:tblStylePr w:type="band1Horz">
      <w:rPr>
        <w:rFonts w:ascii="Arial" w:hAnsi="Arial" w:cs="Arial" w:hint="default"/>
        <w:color w:val="404040"/>
        <w:sz w:val="22"/>
        <w:szCs w:val="22"/>
      </w:rPr>
      <w:tblPr/>
      <w:tcPr>
        <w:shd w:val="clear" w:color="auto" w:fill="DCE6F2"/>
      </w:tcPr>
    </w:tblStylePr>
  </w:style>
  <w:style w:type="table" w:customStyle="1" w:styleId="GridTable4-Accent21">
    <w:name w:val="Grid Table 4 - Accent 2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4-Accent31">
    <w:name w:val="Grid Table 4 - Accent 3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4-Accent41">
    <w:name w:val="Grid Table 4 - Accent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4-Accent51">
    <w:name w:val="Grid Table 4 - Accent 5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4-Accent61">
    <w:name w:val="Grid Table 4 - Accent 6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5Dark1">
    <w:name w:val="Grid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rFonts w:ascii="Arial" w:hAnsi="Arial" w:cs="Arial" w:hint="default"/>
        <w:b/>
        <w:color w:val="FFFFFF"/>
        <w:sz w:val="22"/>
        <w:szCs w:val="22"/>
      </w:rPr>
      <w:tblPr/>
      <w:tcPr>
        <w:tcBorders>
          <w:top w:val="single" w:sz="4" w:space="0" w:color="FFFFFF"/>
        </w:tcBorders>
        <w:shd w:val="clear" w:color="auto" w:fill="4F81BD"/>
      </w:tcPr>
    </w:tblStylePr>
    <w:tblStylePr w:type="firstCol">
      <w:rPr>
        <w:rFonts w:ascii="Arial" w:hAnsi="Arial" w:cs="Arial" w:hint="default"/>
        <w:b/>
        <w:color w:val="FFFFFF"/>
        <w:sz w:val="22"/>
        <w:szCs w:val="22"/>
      </w:rPr>
      <w:tblPr/>
      <w:tcPr>
        <w:shd w:val="clear" w:color="auto" w:fill="4F81BD"/>
      </w:tcPr>
    </w:tblStylePr>
    <w:tblStylePr w:type="lastCol">
      <w:rPr>
        <w:rFonts w:ascii="Arial" w:hAnsi="Arial" w:cs="Arial" w:hint="default"/>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rFonts w:ascii="Arial" w:hAnsi="Arial" w:cs="Arial" w:hint="default"/>
        <w:b/>
        <w:color w:val="FFFFFF"/>
        <w:sz w:val="22"/>
        <w:szCs w:val="22"/>
      </w:rPr>
      <w:tblPr/>
      <w:tcPr>
        <w:tcBorders>
          <w:top w:val="single" w:sz="4" w:space="0" w:color="FFFFFF"/>
        </w:tcBorders>
        <w:shd w:val="clear" w:color="auto" w:fill="C0504D"/>
      </w:tcPr>
    </w:tblStylePr>
    <w:tblStylePr w:type="firstCol">
      <w:rPr>
        <w:rFonts w:ascii="Arial" w:hAnsi="Arial" w:cs="Arial" w:hint="default"/>
        <w:b/>
        <w:color w:val="FFFFFF"/>
        <w:sz w:val="22"/>
        <w:szCs w:val="22"/>
      </w:rPr>
      <w:tblPr/>
      <w:tcPr>
        <w:shd w:val="clear" w:color="auto" w:fill="C0504D"/>
      </w:tcPr>
    </w:tblStylePr>
    <w:tblStylePr w:type="lastCol">
      <w:rPr>
        <w:rFonts w:ascii="Arial" w:hAnsi="Arial" w:cs="Arial" w:hint="default"/>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rFonts w:ascii="Arial" w:hAnsi="Arial" w:cs="Arial" w:hint="default"/>
        <w:b/>
        <w:color w:val="FFFFFF"/>
        <w:sz w:val="22"/>
        <w:szCs w:val="22"/>
      </w:rPr>
      <w:tblPr/>
      <w:tcPr>
        <w:tcBorders>
          <w:top w:val="single" w:sz="4" w:space="0" w:color="FFFFFF"/>
        </w:tcBorders>
        <w:shd w:val="clear" w:color="auto" w:fill="9BBB59"/>
      </w:tcPr>
    </w:tblStylePr>
    <w:tblStylePr w:type="firstCol">
      <w:rPr>
        <w:rFonts w:ascii="Arial" w:hAnsi="Arial" w:cs="Arial" w:hint="default"/>
        <w:b/>
        <w:color w:val="FFFFFF"/>
        <w:sz w:val="22"/>
        <w:szCs w:val="22"/>
      </w:rPr>
      <w:tblPr/>
      <w:tcPr>
        <w:shd w:val="clear" w:color="auto" w:fill="9BBB59"/>
      </w:tcPr>
    </w:tblStylePr>
    <w:tblStylePr w:type="lastCol">
      <w:rPr>
        <w:rFonts w:ascii="Arial" w:hAnsi="Arial" w:cs="Arial" w:hint="default"/>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rFonts w:ascii="Arial" w:hAnsi="Arial" w:cs="Arial" w:hint="default"/>
        <w:b/>
        <w:color w:val="FFFFFF"/>
        <w:sz w:val="22"/>
        <w:szCs w:val="22"/>
      </w:rPr>
      <w:tblPr/>
      <w:tcPr>
        <w:tcBorders>
          <w:top w:val="single" w:sz="4" w:space="0" w:color="FFFFFF"/>
        </w:tcBorders>
        <w:shd w:val="clear" w:color="auto" w:fill="8064A2"/>
      </w:tcPr>
    </w:tblStylePr>
    <w:tblStylePr w:type="firstCol">
      <w:rPr>
        <w:rFonts w:ascii="Arial" w:hAnsi="Arial" w:cs="Arial" w:hint="default"/>
        <w:b/>
        <w:color w:val="FFFFFF"/>
        <w:sz w:val="22"/>
        <w:szCs w:val="22"/>
      </w:rPr>
      <w:tblPr/>
      <w:tcPr>
        <w:shd w:val="clear" w:color="auto" w:fill="8064A2"/>
      </w:tcPr>
    </w:tblStylePr>
    <w:tblStylePr w:type="lastCol">
      <w:rPr>
        <w:rFonts w:ascii="Arial" w:hAnsi="Arial" w:cs="Arial" w:hint="default"/>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rFonts w:ascii="Arial" w:hAnsi="Arial" w:cs="Arial" w:hint="default"/>
        <w:b/>
        <w:color w:val="FFFFFF"/>
        <w:sz w:val="22"/>
        <w:szCs w:val="22"/>
      </w:rPr>
      <w:tblPr/>
      <w:tcPr>
        <w:tcBorders>
          <w:top w:val="single" w:sz="4" w:space="0" w:color="FFFFFF"/>
        </w:tcBorders>
        <w:shd w:val="clear" w:color="auto" w:fill="4BACC6"/>
      </w:tcPr>
    </w:tblStylePr>
    <w:tblStylePr w:type="firstCol">
      <w:rPr>
        <w:rFonts w:ascii="Arial" w:hAnsi="Arial" w:cs="Arial" w:hint="default"/>
        <w:b/>
        <w:color w:val="FFFFFF"/>
        <w:sz w:val="22"/>
        <w:szCs w:val="22"/>
      </w:rPr>
      <w:tblPr/>
      <w:tcPr>
        <w:shd w:val="clear" w:color="auto" w:fill="4BACC6"/>
      </w:tcPr>
    </w:tblStylePr>
    <w:tblStylePr w:type="lastCol">
      <w:rPr>
        <w:rFonts w:ascii="Arial" w:hAnsi="Arial" w:cs="Arial" w:hint="default"/>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rFonts w:ascii="Arial" w:hAnsi="Arial" w:cs="Arial" w:hint="default"/>
        <w:b/>
        <w:color w:val="FFFFFF"/>
        <w:sz w:val="22"/>
        <w:szCs w:val="22"/>
      </w:rPr>
      <w:tblPr/>
      <w:tcPr>
        <w:tcBorders>
          <w:top w:val="single" w:sz="4" w:space="0" w:color="FFFFFF"/>
        </w:tcBorders>
        <w:shd w:val="clear" w:color="auto" w:fill="F79646"/>
      </w:tcPr>
    </w:tblStylePr>
    <w:tblStylePr w:type="firstCol">
      <w:rPr>
        <w:rFonts w:ascii="Arial" w:hAnsi="Arial" w:cs="Arial" w:hint="default"/>
        <w:b/>
        <w:color w:val="FFFFFF"/>
        <w:sz w:val="22"/>
        <w:szCs w:val="22"/>
      </w:rPr>
      <w:tblPr/>
      <w:tcPr>
        <w:shd w:val="clear" w:color="auto" w:fill="F79646"/>
      </w:tcPr>
    </w:tblStylePr>
    <w:tblStylePr w:type="lastCol">
      <w:rPr>
        <w:rFonts w:ascii="Arial" w:hAnsi="Arial" w:cs="Arial" w:hint="default"/>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1">
    <w:name w:val="Grid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6Colorful-Accent21">
    <w:name w:val="Grid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6Colorful-Accent31">
    <w:name w:val="Grid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6Colorful-Accent41">
    <w:name w:val="Grid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6Colorful-Accent51">
    <w:name w:val="Grid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6Colorful-Accent61">
    <w:name w:val="Grid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s="Arial" w:hint="default"/>
        <w:color w:val="266779"/>
        <w:sz w:val="22"/>
        <w:szCs w:val="22"/>
      </w:rPr>
      <w:tblPr/>
      <w:tcPr>
        <w:shd w:val="clear" w:color="auto" w:fill="FDE9D8"/>
      </w:tcPr>
    </w:tblStylePr>
    <w:tblStylePr w:type="band2Horz">
      <w:rPr>
        <w:rFonts w:ascii="Arial" w:hAnsi="Arial" w:cs="Arial" w:hint="default"/>
        <w:color w:val="266779"/>
        <w:sz w:val="22"/>
        <w:szCs w:val="22"/>
      </w:rPr>
    </w:tblStylePr>
  </w:style>
  <w:style w:type="table" w:customStyle="1" w:styleId="GridTable7Colorful1">
    <w:name w:val="Grid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1">
    <w:name w:val="Grid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cs="Arial" w:hint="default"/>
        <w:b/>
        <w:color w:val="A6BFDD"/>
        <w:sz w:val="22"/>
        <w:szCs w:val="22"/>
      </w:rPr>
      <w:tblPr/>
      <w:tcPr>
        <w:tcBorders>
          <w:top w:val="none" w:sz="0" w:space="0" w:color="auto"/>
          <w:left w:val="none" w:sz="0" w:space="0" w:color="auto"/>
          <w:bottom w:val="single" w:sz="4" w:space="0" w:color="A6BFDD"/>
          <w:right w:val="none" w:sz="0" w:space="0" w:color="auto"/>
        </w:tcBorders>
        <w:shd w:val="clear" w:color="auto" w:fill="FFFFFF"/>
      </w:tcPr>
    </w:tblStylePr>
    <w:tblStylePr w:type="lastRow">
      <w:rPr>
        <w:rFonts w:ascii="Arial" w:hAnsi="Arial" w:cs="Arial" w:hint="default"/>
        <w:b/>
        <w:color w:val="A6BFDD"/>
        <w:sz w:val="22"/>
        <w:szCs w:val="22"/>
      </w:rPr>
      <w:tblPr/>
      <w:tcPr>
        <w:tcBorders>
          <w:top w:val="single" w:sz="4" w:space="0" w:color="A6BFD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6BFDD"/>
        <w:sz w:val="22"/>
        <w:szCs w:val="22"/>
      </w:rPr>
      <w:tblPr/>
      <w:tcPr>
        <w:tcBorders>
          <w:top w:val="none" w:sz="0" w:space="0" w:color="auto"/>
          <w:left w:val="none" w:sz="0" w:space="0" w:color="auto"/>
          <w:bottom w:val="none" w:sz="0" w:space="0" w:color="auto"/>
          <w:right w:val="single" w:sz="4" w:space="0" w:color="A6BFDD"/>
        </w:tcBorders>
        <w:shd w:val="clear" w:color="auto" w:fill="auto"/>
      </w:tcPr>
    </w:tblStylePr>
    <w:tblStylePr w:type="lastCol">
      <w:rPr>
        <w:rFonts w:ascii="Arial" w:hAnsi="Arial" w:cs="Arial" w:hint="default"/>
        <w:i/>
        <w:color w:val="A6BFDD"/>
        <w:sz w:val="22"/>
        <w:szCs w:val="22"/>
      </w:rPr>
      <w:tblPr/>
      <w:tcPr>
        <w:tcBorders>
          <w:top w:val="none" w:sz="0" w:space="0" w:color="auto"/>
          <w:left w:val="single" w:sz="4" w:space="0" w:color="A6BFDD"/>
          <w:bottom w:val="none" w:sz="0" w:space="0" w:color="auto"/>
          <w:right w:val="none" w:sz="0" w:space="0" w:color="auto"/>
        </w:tcBorders>
        <w:shd w:val="clear" w:color="auto" w:fill="auto"/>
      </w:tc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7Colorful-Accent21">
    <w:name w:val="Grid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cs="Arial" w:hint="default"/>
        <w:b/>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b/>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7Colorful-Accent31">
    <w:name w:val="Grid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cs="Arial" w:hint="default"/>
        <w:b/>
        <w:color w:val="9ABB59"/>
        <w:sz w:val="22"/>
        <w:szCs w:val="22"/>
      </w:rPr>
      <w:tblPr/>
      <w:tcPr>
        <w:tcBorders>
          <w:top w:val="none" w:sz="0" w:space="0" w:color="auto"/>
          <w:left w:val="none" w:sz="0" w:space="0" w:color="auto"/>
          <w:bottom w:val="single" w:sz="4" w:space="0" w:color="9ABB59"/>
          <w:right w:val="none" w:sz="0" w:space="0" w:color="auto"/>
        </w:tcBorders>
        <w:shd w:val="clear" w:color="auto" w:fill="FFFFFF"/>
      </w:tcPr>
    </w:tblStylePr>
    <w:tblStylePr w:type="lastRow">
      <w:rPr>
        <w:rFonts w:ascii="Arial" w:hAnsi="Arial" w:cs="Arial" w:hint="default"/>
        <w:b/>
        <w:color w:val="9ABB59"/>
        <w:sz w:val="22"/>
        <w:szCs w:val="22"/>
      </w:rPr>
      <w:tblPr/>
      <w:tcPr>
        <w:tcBorders>
          <w:top w:val="single" w:sz="4" w:space="0" w:color="9ABB5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ABB59"/>
        <w:sz w:val="22"/>
        <w:szCs w:val="22"/>
      </w:rPr>
      <w:tblPr/>
      <w:tcPr>
        <w:tcBorders>
          <w:top w:val="none" w:sz="0" w:space="0" w:color="auto"/>
          <w:left w:val="none" w:sz="0" w:space="0" w:color="auto"/>
          <w:bottom w:val="none" w:sz="0" w:space="0" w:color="auto"/>
          <w:right w:val="single" w:sz="4" w:space="0" w:color="9ABB59"/>
        </w:tcBorders>
        <w:shd w:val="clear" w:color="auto" w:fill="auto"/>
      </w:tcPr>
    </w:tblStylePr>
    <w:tblStylePr w:type="lastCol">
      <w:rPr>
        <w:rFonts w:ascii="Arial" w:hAnsi="Arial" w:cs="Arial" w:hint="default"/>
        <w:i/>
        <w:color w:val="9ABB59"/>
        <w:sz w:val="22"/>
        <w:szCs w:val="22"/>
      </w:rPr>
      <w:tblPr/>
      <w:tcPr>
        <w:tcBorders>
          <w:top w:val="none" w:sz="0" w:space="0" w:color="auto"/>
          <w:left w:val="single" w:sz="4" w:space="0" w:color="9A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7Colorful-Accent41">
    <w:name w:val="Grid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cs="Arial" w:hint="default"/>
        <w:b/>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b/>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7Colorful-Accent51">
    <w:name w:val="Grid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266779"/>
        <w:sz w:val="22"/>
        <w:szCs w:val="22"/>
      </w:rPr>
      <w:tblPr/>
      <w:tcPr>
        <w:tcBorders>
          <w:top w:val="none" w:sz="0" w:space="0" w:color="auto"/>
          <w:left w:val="none" w:sz="0" w:space="0" w:color="auto"/>
          <w:bottom w:val="single" w:sz="4" w:space="0" w:color="99D0DE"/>
          <w:right w:val="none" w:sz="0" w:space="0" w:color="auto"/>
        </w:tcBorders>
        <w:shd w:val="clear" w:color="auto" w:fill="FFFFFF"/>
      </w:tcPr>
    </w:tblStylePr>
    <w:tblStylePr w:type="lastRow">
      <w:rPr>
        <w:rFonts w:ascii="Arial" w:hAnsi="Arial" w:cs="Arial" w:hint="default"/>
        <w:b/>
        <w:color w:val="266779"/>
        <w:sz w:val="22"/>
        <w:szCs w:val="22"/>
      </w:rPr>
      <w:tblPr/>
      <w:tcPr>
        <w:tcBorders>
          <w:top w:val="single" w:sz="4" w:space="0" w:color="99D0D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66779"/>
        <w:sz w:val="22"/>
        <w:szCs w:val="22"/>
      </w:rPr>
      <w:tblPr/>
      <w:tcPr>
        <w:tcBorders>
          <w:top w:val="none" w:sz="0" w:space="0" w:color="auto"/>
          <w:left w:val="none" w:sz="0" w:space="0" w:color="auto"/>
          <w:bottom w:val="none" w:sz="0" w:space="0" w:color="auto"/>
          <w:right w:val="single" w:sz="4" w:space="0" w:color="99D0DE"/>
        </w:tcBorders>
        <w:shd w:val="clear" w:color="auto" w:fill="auto"/>
      </w:tcPr>
    </w:tblStylePr>
    <w:tblStylePr w:type="lastCol">
      <w:rPr>
        <w:rFonts w:ascii="Arial" w:hAnsi="Arial" w:cs="Arial" w:hint="default"/>
        <w:i/>
        <w:color w:val="266779"/>
        <w:sz w:val="22"/>
        <w:szCs w:val="22"/>
      </w:rPr>
      <w:tblPr/>
      <w:tcPr>
        <w:tcBorders>
          <w:top w:val="none" w:sz="0" w:space="0" w:color="auto"/>
          <w:left w:val="single" w:sz="4" w:space="0" w:color="99D0DE"/>
          <w:bottom w:val="none" w:sz="0" w:space="0" w:color="auto"/>
          <w:right w:val="none" w:sz="0" w:space="0" w:color="auto"/>
        </w:tcBorders>
        <w:shd w:val="clear" w:color="auto" w:fill="auto"/>
      </w:tc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7Colorful-Accent61">
    <w:name w:val="Grid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B15407"/>
        <w:sz w:val="22"/>
        <w:szCs w:val="22"/>
      </w:rPr>
      <w:tblPr/>
      <w:tcPr>
        <w:tcBorders>
          <w:top w:val="none" w:sz="0" w:space="0" w:color="auto"/>
          <w:left w:val="none" w:sz="0" w:space="0" w:color="auto"/>
          <w:bottom w:val="single" w:sz="4" w:space="0" w:color="FAC396"/>
          <w:right w:val="none" w:sz="0" w:space="0" w:color="auto"/>
        </w:tcBorders>
        <w:shd w:val="clear" w:color="auto" w:fill="FFFFFF"/>
      </w:tcPr>
    </w:tblStylePr>
    <w:tblStylePr w:type="lastRow">
      <w:rPr>
        <w:rFonts w:ascii="Arial" w:hAnsi="Arial" w:cs="Arial" w:hint="default"/>
        <w:b/>
        <w:color w:val="B15407"/>
        <w:sz w:val="22"/>
        <w:szCs w:val="22"/>
      </w:rPr>
      <w:tblPr/>
      <w:tcPr>
        <w:tcBorders>
          <w:top w:val="single" w:sz="4" w:space="0" w:color="FAC39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15407"/>
        <w:sz w:val="22"/>
        <w:szCs w:val="22"/>
      </w:rPr>
      <w:tblPr/>
      <w:tcPr>
        <w:tcBorders>
          <w:top w:val="none" w:sz="0" w:space="0" w:color="auto"/>
          <w:left w:val="none" w:sz="0" w:space="0" w:color="auto"/>
          <w:bottom w:val="none" w:sz="0" w:space="0" w:color="auto"/>
          <w:right w:val="single" w:sz="4" w:space="0" w:color="FAC396"/>
        </w:tcBorders>
        <w:shd w:val="clear" w:color="auto" w:fill="auto"/>
      </w:tcPr>
    </w:tblStylePr>
    <w:tblStylePr w:type="lastCol">
      <w:rPr>
        <w:rFonts w:ascii="Arial" w:hAnsi="Arial" w:cs="Arial" w:hint="default"/>
        <w:i/>
        <w:color w:val="B15407"/>
        <w:sz w:val="22"/>
        <w:szCs w:val="22"/>
      </w:rPr>
      <w:tblPr/>
      <w:tcPr>
        <w:tcBorders>
          <w:top w:val="none" w:sz="0" w:space="0" w:color="auto"/>
          <w:left w:val="single" w:sz="4" w:space="0" w:color="FAC396"/>
          <w:bottom w:val="none" w:sz="0" w:space="0" w:color="auto"/>
          <w:right w:val="none" w:sz="0" w:space="0" w:color="auto"/>
        </w:tcBorders>
        <w:shd w:val="clear" w:color="auto" w:fill="auto"/>
      </w:tcPr>
    </w:tblStylePr>
    <w:tblStylePr w:type="band1Vert">
      <w:tblPr/>
      <w:tcPr>
        <w:shd w:val="clear" w:color="auto" w:fill="FDE9D8"/>
      </w:tcPr>
    </w:tblStylePr>
    <w:tblStylePr w:type="band1Horz">
      <w:rPr>
        <w:rFonts w:ascii="Arial" w:hAnsi="Arial" w:cs="Arial" w:hint="default"/>
        <w:color w:val="B15407"/>
        <w:sz w:val="22"/>
        <w:szCs w:val="22"/>
      </w:rPr>
      <w:tblPr/>
      <w:tcPr>
        <w:shd w:val="clear" w:color="auto" w:fill="FDE9D8"/>
      </w:tcPr>
    </w:tblStylePr>
    <w:tblStylePr w:type="band2Horz">
      <w:rPr>
        <w:rFonts w:ascii="Arial" w:hAnsi="Arial" w:cs="Arial" w:hint="default"/>
        <w:color w:val="B15407"/>
        <w:sz w:val="22"/>
        <w:szCs w:val="22"/>
      </w:rPr>
    </w:tblStylePr>
  </w:style>
  <w:style w:type="table" w:customStyle="1" w:styleId="ListTable1Light1">
    <w:name w:val="List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1">
    <w:name w:val="List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la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2-Accent21">
    <w:name w:val="List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la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2-Accent31">
    <w:name w:val="List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la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2-Accent41">
    <w:name w:val="List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la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2-Accent51">
    <w:name w:val="List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la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2-Accent61">
    <w:name w:val="List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la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31">
    <w:name w:val="List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1">
    <w:name w:val="List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F81BD"/>
          <w:right w:val="single" w:sz="4" w:space="0" w:color="4F81BD"/>
        </w:tcBorders>
      </w:tcPr>
    </w:tblStylePr>
    <w:tblStylePr w:type="band1Horz">
      <w:rPr>
        <w:rFonts w:ascii="Arial" w:hAnsi="Arial" w:cs="Arial" w:hint="default"/>
        <w:color w:val="404040"/>
        <w:sz w:val="22"/>
        <w:szCs w:val="22"/>
      </w:rPr>
      <w:tblPr/>
      <w:tcPr>
        <w:tcBorders>
          <w:top w:val="single" w:sz="4" w:space="0" w:color="4F81BD"/>
          <w:bottom w:val="single" w:sz="4" w:space="0" w:color="4F81BD"/>
        </w:tcBorders>
      </w:tcPr>
    </w:tblStylePr>
  </w:style>
  <w:style w:type="table" w:customStyle="1" w:styleId="ListTable3-Accent21">
    <w:name w:val="List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D99695"/>
          <w:right w:val="single" w:sz="4" w:space="0" w:color="D99695"/>
        </w:tcBorders>
      </w:tcPr>
    </w:tblStylePr>
    <w:tblStylePr w:type="band1Horz">
      <w:rPr>
        <w:rFonts w:ascii="Arial" w:hAnsi="Arial" w:cs="Arial" w:hint="default"/>
        <w:color w:val="404040"/>
        <w:sz w:val="22"/>
        <w:szCs w:val="22"/>
      </w:rPr>
      <w:tblPr/>
      <w:tcPr>
        <w:tcBorders>
          <w:top w:val="single" w:sz="4" w:space="0" w:color="D99695"/>
          <w:bottom w:val="single" w:sz="4" w:space="0" w:color="D99695"/>
        </w:tcBorders>
      </w:tcPr>
    </w:tblStylePr>
  </w:style>
  <w:style w:type="table" w:customStyle="1" w:styleId="ListTable3-Accent31">
    <w:name w:val="List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3D69B"/>
          <w:right w:val="single" w:sz="4" w:space="0" w:color="C3D69B"/>
        </w:tcBorders>
      </w:tcPr>
    </w:tblStylePr>
    <w:tblStylePr w:type="band1Horz">
      <w:rPr>
        <w:rFonts w:ascii="Arial" w:hAnsi="Arial" w:cs="Arial" w:hint="default"/>
        <w:color w:val="404040"/>
        <w:sz w:val="22"/>
        <w:szCs w:val="22"/>
      </w:rPr>
      <w:tblPr/>
      <w:tcPr>
        <w:tcBorders>
          <w:top w:val="single" w:sz="4" w:space="0" w:color="C3D69B"/>
          <w:bottom w:val="single" w:sz="4" w:space="0" w:color="C3D69B"/>
        </w:tcBorders>
      </w:tcPr>
    </w:tblStylePr>
  </w:style>
  <w:style w:type="table" w:customStyle="1" w:styleId="ListTable3-Accent41">
    <w:name w:val="List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B2A1C6"/>
          <w:right w:val="single" w:sz="4" w:space="0" w:color="B2A1C6"/>
        </w:tcBorders>
      </w:tcPr>
    </w:tblStylePr>
    <w:tblStylePr w:type="band1Horz">
      <w:rPr>
        <w:rFonts w:ascii="Arial" w:hAnsi="Arial" w:cs="Arial" w:hint="default"/>
        <w:color w:val="404040"/>
        <w:sz w:val="22"/>
        <w:szCs w:val="22"/>
      </w:rPr>
      <w:tblPr/>
      <w:tcPr>
        <w:tcBorders>
          <w:top w:val="single" w:sz="4" w:space="0" w:color="B2A1C6"/>
          <w:bottom w:val="single" w:sz="4" w:space="0" w:color="B2A1C6"/>
        </w:tcBorders>
      </w:tcPr>
    </w:tblStylePr>
  </w:style>
  <w:style w:type="table" w:customStyle="1" w:styleId="ListTable3-Accent51">
    <w:name w:val="List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2CCDC"/>
          <w:right w:val="single" w:sz="4" w:space="0" w:color="92CCDC"/>
        </w:tcBorders>
      </w:tcPr>
    </w:tblStylePr>
    <w:tblStylePr w:type="band1Horz">
      <w:rPr>
        <w:rFonts w:ascii="Arial" w:hAnsi="Arial" w:cs="Arial" w:hint="default"/>
        <w:color w:val="404040"/>
        <w:sz w:val="22"/>
        <w:szCs w:val="22"/>
      </w:rPr>
      <w:tblPr/>
      <w:tcPr>
        <w:tcBorders>
          <w:top w:val="single" w:sz="4" w:space="0" w:color="92CCDC"/>
          <w:bottom w:val="single" w:sz="4" w:space="0" w:color="92CCDC"/>
        </w:tcBorders>
      </w:tcPr>
    </w:tblStylePr>
  </w:style>
  <w:style w:type="table" w:customStyle="1" w:styleId="ListTable3-Accent61">
    <w:name w:val="List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AC090"/>
          <w:right w:val="single" w:sz="4" w:space="0" w:color="FAC090"/>
        </w:tcBorders>
      </w:tcPr>
    </w:tblStylePr>
    <w:tblStylePr w:type="band1Horz">
      <w:rPr>
        <w:rFonts w:ascii="Arial" w:hAnsi="Arial" w:cs="Arial" w:hint="default"/>
        <w:color w:val="404040"/>
        <w:sz w:val="22"/>
        <w:szCs w:val="22"/>
      </w:rPr>
      <w:tblPr/>
      <w:tcPr>
        <w:tcBorders>
          <w:top w:val="single" w:sz="4" w:space="0" w:color="FAC090"/>
          <w:bottom w:val="single" w:sz="4" w:space="0" w:color="FAC090"/>
        </w:tcBorders>
      </w:tcPr>
    </w:tblStylePr>
  </w:style>
  <w:style w:type="table" w:customStyle="1" w:styleId="ListTable41">
    <w:name w:val="List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1">
    <w:name w:val="List Table 4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4-Accent21">
    <w:name w:val="List Table 4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4-Accent31">
    <w:name w:val="List Table 4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4-Accent41">
    <w:name w:val="List Table 4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4-Accent51">
    <w:name w:val="List Table 4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4-Accent61">
    <w:name w:val="List Table 4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5Dark1">
    <w:name w:val="List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4F81BD"/>
          <w:bottom w:val="single" w:sz="12" w:space="0" w:color="FFFFFF"/>
        </w:tcBorders>
        <w:shd w:val="clear" w:color="auto" w:fill="4F81BD"/>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D99695"/>
          <w:bottom w:val="single" w:sz="12" w:space="0" w:color="FFFFFF"/>
        </w:tcBorders>
        <w:shd w:val="clear" w:color="auto" w:fill="D9969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D99695"/>
          <w:right w:val="single" w:sz="4" w:space="0" w:color="FFFFFF"/>
        </w:tcBorders>
      </w:tcPr>
    </w:tblStylePr>
    <w:tblStylePr w:type="lastCol">
      <w:tblPr/>
      <w:tcPr>
        <w:tcBorders>
          <w:left w:val="single" w:sz="4" w:space="0" w:color="FFFFFF"/>
          <w:right w:val="single" w:sz="36"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C3D69B"/>
          <w:bottom w:val="single" w:sz="12" w:space="0" w:color="FFFFFF"/>
        </w:tcBorders>
        <w:shd w:val="clear" w:color="auto" w:fill="C3D69B"/>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3D69B"/>
          <w:right w:val="single" w:sz="4" w:space="0" w:color="FFFFFF"/>
        </w:tcBorders>
      </w:tcPr>
    </w:tblStylePr>
    <w:tblStylePr w:type="lastCol">
      <w:tblPr/>
      <w:tcPr>
        <w:tcBorders>
          <w:left w:val="single" w:sz="4" w:space="0" w:color="FFFFFF"/>
          <w:right w:val="single" w:sz="36"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B2A1C6"/>
          <w:bottom w:val="single" w:sz="12" w:space="0" w:color="FFFFFF"/>
        </w:tcBorders>
        <w:shd w:val="clear" w:color="auto" w:fill="B2A1C6"/>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B2A1C6"/>
          <w:right w:val="single" w:sz="4" w:space="0" w:color="FFFFFF"/>
        </w:tcBorders>
      </w:tcPr>
    </w:tblStylePr>
    <w:tblStylePr w:type="lastCol">
      <w:tblPr/>
      <w:tcPr>
        <w:tcBorders>
          <w:left w:val="single" w:sz="4" w:space="0" w:color="FFFFFF"/>
          <w:right w:val="single" w:sz="36"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92CCDC"/>
          <w:bottom w:val="single" w:sz="12" w:space="0" w:color="FFFFFF"/>
        </w:tcBorders>
        <w:shd w:val="clear" w:color="auto" w:fill="92CCDC"/>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2CCDC"/>
          <w:right w:val="single" w:sz="4" w:space="0" w:color="FFFFFF"/>
        </w:tcBorders>
      </w:tcPr>
    </w:tblStylePr>
    <w:tblStylePr w:type="lastCol">
      <w:tblPr/>
      <w:tcPr>
        <w:tcBorders>
          <w:left w:val="single" w:sz="4" w:space="0" w:color="FFFFFF"/>
          <w:right w:val="single" w:sz="36"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FAC090"/>
          <w:bottom w:val="single" w:sz="12" w:space="0" w:color="FFFFFF"/>
        </w:tcBorders>
        <w:shd w:val="clear" w:color="auto" w:fill="FAC090"/>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AC090"/>
          <w:right w:val="single" w:sz="4" w:space="0" w:color="FFFFFF"/>
        </w:tcBorders>
      </w:tcPr>
    </w:tblStylePr>
    <w:tblStylePr w:type="lastCol">
      <w:tblPr/>
      <w:tcPr>
        <w:tcBorders>
          <w:left w:val="single" w:sz="4" w:space="0" w:color="FFFFFF"/>
          <w:right w:val="single" w:sz="36"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1">
    <w:name w:val="List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6Colorful-Accent21">
    <w:name w:val="List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6Colorful-Accent31">
    <w:name w:val="List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6Colorful-Accent41">
    <w:name w:val="List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6Colorful-Accent51">
    <w:name w:val="List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6Colorful-Accent61">
    <w:name w:val="List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stTable7Colorful1">
    <w:name w:val="List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7F7F7F"/>
      </w:tblBorders>
      <w:tblCellMar>
        <w:top w:w="0" w:type="dxa"/>
        <w:left w:w="0" w:type="dxa"/>
        <w:bottom w:w="0" w:type="dxa"/>
        <w:right w:w="0"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1">
    <w:name w:val="List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4F81BD"/>
      </w:tblBorders>
      <w:tblCellMar>
        <w:top w:w="0" w:type="dxa"/>
        <w:left w:w="0" w:type="dxa"/>
        <w:bottom w:w="0" w:type="dxa"/>
        <w:right w:w="0" w:type="dxa"/>
      </w:tblCellMar>
    </w:tblPr>
    <w:tblStylePr w:type="firstRow">
      <w:rPr>
        <w:rFonts w:ascii="Arial" w:hAnsi="Arial" w:cs="Arial" w:hint="default"/>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rFonts w:ascii="Arial" w:hAnsi="Arial" w:cs="Arial" w:hint="default"/>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rFonts w:ascii="Arial" w:hAnsi="Arial" w:cs="Arial" w:hint="default"/>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7Colorful-Accent21">
    <w:name w:val="List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D99695"/>
      </w:tblBorders>
      <w:tblCellMar>
        <w:top w:w="0" w:type="dxa"/>
        <w:left w:w="0" w:type="dxa"/>
        <w:bottom w:w="0" w:type="dxa"/>
        <w:right w:w="0" w:type="dxa"/>
      </w:tblCellMar>
    </w:tblPr>
    <w:tblStylePr w:type="firstRow">
      <w:rPr>
        <w:rFonts w:ascii="Arial" w:hAnsi="Arial" w:cs="Arial" w:hint="default"/>
        <w:i/>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i/>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7Colorful-Accent31">
    <w:name w:val="List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C3D69B"/>
      </w:tblBorders>
      <w:tblCellMar>
        <w:top w:w="0" w:type="dxa"/>
        <w:left w:w="0" w:type="dxa"/>
        <w:bottom w:w="0" w:type="dxa"/>
        <w:right w:w="0" w:type="dxa"/>
      </w:tblCellMar>
    </w:tblPr>
    <w:tblStylePr w:type="firstRow">
      <w:rPr>
        <w:rFonts w:ascii="Arial" w:hAnsi="Arial" w:cs="Arial" w:hint="default"/>
        <w:i/>
        <w:color w:val="C3D69B"/>
        <w:sz w:val="22"/>
        <w:szCs w:val="22"/>
      </w:rPr>
      <w:tblPr/>
      <w:tcPr>
        <w:tcBorders>
          <w:top w:val="none" w:sz="0" w:space="0" w:color="auto"/>
          <w:left w:val="none" w:sz="0" w:space="0" w:color="auto"/>
          <w:bottom w:val="single" w:sz="4" w:space="0" w:color="C3D69B"/>
          <w:right w:val="none" w:sz="0" w:space="0" w:color="auto"/>
        </w:tcBorders>
        <w:shd w:val="clear" w:color="auto" w:fill="FFFFFF"/>
      </w:tcPr>
    </w:tblStylePr>
    <w:tblStylePr w:type="lastRow">
      <w:rPr>
        <w:rFonts w:ascii="Arial" w:hAnsi="Arial" w:cs="Arial" w:hint="default"/>
        <w:i/>
        <w:color w:val="C3D69B"/>
        <w:sz w:val="22"/>
        <w:szCs w:val="22"/>
      </w:rPr>
      <w:tblPr/>
      <w:tcPr>
        <w:tcBorders>
          <w:top w:val="single" w:sz="4" w:space="0" w:color="C3D69B"/>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3D69B"/>
        <w:sz w:val="22"/>
        <w:szCs w:val="22"/>
      </w:rPr>
      <w:tblPr/>
      <w:tcPr>
        <w:tcBorders>
          <w:top w:val="none" w:sz="0" w:space="0" w:color="auto"/>
          <w:left w:val="none" w:sz="0" w:space="0" w:color="auto"/>
          <w:bottom w:val="none" w:sz="0" w:space="0" w:color="auto"/>
          <w:right w:val="single" w:sz="4" w:space="0" w:color="C3D69B"/>
        </w:tcBorders>
        <w:shd w:val="clear" w:color="auto" w:fill="auto"/>
      </w:tcPr>
    </w:tblStylePr>
    <w:tblStylePr w:type="lastCol">
      <w:rPr>
        <w:rFonts w:ascii="Arial" w:hAnsi="Arial" w:cs="Arial" w:hint="default"/>
        <w:i/>
        <w:color w:val="C3D69B"/>
        <w:sz w:val="22"/>
        <w:szCs w:val="22"/>
      </w:rPr>
      <w:tblPr/>
      <w:tcPr>
        <w:tcBorders>
          <w:top w:val="none" w:sz="0" w:space="0" w:color="auto"/>
          <w:left w:val="single" w:sz="4" w:space="0" w:color="C3D69B"/>
          <w:bottom w:val="none" w:sz="0" w:space="0" w:color="auto"/>
          <w:right w:val="none" w:sz="0" w:space="0" w:color="auto"/>
        </w:tcBorders>
        <w:shd w:val="clear" w:color="auto" w:fill="auto"/>
      </w:tc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7Colorful-Accent41">
    <w:name w:val="List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B2A1C6"/>
      </w:tblBorders>
      <w:tblCellMar>
        <w:top w:w="0" w:type="dxa"/>
        <w:left w:w="0" w:type="dxa"/>
        <w:bottom w:w="0" w:type="dxa"/>
        <w:right w:w="0" w:type="dxa"/>
      </w:tblCellMar>
    </w:tblPr>
    <w:tblStylePr w:type="firstRow">
      <w:rPr>
        <w:rFonts w:ascii="Arial" w:hAnsi="Arial" w:cs="Arial" w:hint="default"/>
        <w:i/>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i/>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7Colorful-Accent51">
    <w:name w:val="List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92CCDC"/>
      </w:tblBorders>
      <w:tblCellMar>
        <w:top w:w="0" w:type="dxa"/>
        <w:left w:w="0" w:type="dxa"/>
        <w:bottom w:w="0" w:type="dxa"/>
        <w:right w:w="0" w:type="dxa"/>
      </w:tblCellMar>
    </w:tblPr>
    <w:tblStylePr w:type="firstRow">
      <w:rPr>
        <w:rFonts w:ascii="Arial" w:hAnsi="Arial" w:cs="Arial" w:hint="default"/>
        <w:i/>
        <w:color w:val="92CCDC"/>
        <w:sz w:val="22"/>
        <w:szCs w:val="22"/>
      </w:rPr>
      <w:tblPr/>
      <w:tcPr>
        <w:tcBorders>
          <w:top w:val="none" w:sz="0" w:space="0" w:color="auto"/>
          <w:left w:val="none" w:sz="0" w:space="0" w:color="auto"/>
          <w:bottom w:val="single" w:sz="4" w:space="0" w:color="92CCDC"/>
          <w:right w:val="none" w:sz="0" w:space="0" w:color="auto"/>
        </w:tcBorders>
        <w:shd w:val="clear" w:color="auto" w:fill="FFFFFF"/>
      </w:tcPr>
    </w:tblStylePr>
    <w:tblStylePr w:type="lastRow">
      <w:rPr>
        <w:rFonts w:ascii="Arial" w:hAnsi="Arial" w:cs="Arial" w:hint="default"/>
        <w:i/>
        <w:color w:val="92CCDC"/>
        <w:sz w:val="22"/>
        <w:szCs w:val="22"/>
      </w:rPr>
      <w:tblPr/>
      <w:tcPr>
        <w:tcBorders>
          <w:top w:val="single" w:sz="4" w:space="0" w:color="92CCDC"/>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2CCDC"/>
        <w:sz w:val="22"/>
        <w:szCs w:val="22"/>
      </w:rPr>
      <w:tblPr/>
      <w:tcPr>
        <w:tcBorders>
          <w:top w:val="none" w:sz="0" w:space="0" w:color="auto"/>
          <w:left w:val="none" w:sz="0" w:space="0" w:color="auto"/>
          <w:bottom w:val="none" w:sz="0" w:space="0" w:color="auto"/>
          <w:right w:val="single" w:sz="4" w:space="0" w:color="92CCDC"/>
        </w:tcBorders>
        <w:shd w:val="clear" w:color="auto" w:fill="auto"/>
      </w:tcPr>
    </w:tblStylePr>
    <w:tblStylePr w:type="lastCol">
      <w:rPr>
        <w:rFonts w:ascii="Arial" w:hAnsi="Arial" w:cs="Arial" w:hint="default"/>
        <w:i/>
        <w:color w:val="92CCDC"/>
        <w:sz w:val="22"/>
        <w:szCs w:val="22"/>
      </w:rPr>
      <w:tblPr/>
      <w:tcPr>
        <w:tcBorders>
          <w:top w:val="none" w:sz="0" w:space="0" w:color="auto"/>
          <w:left w:val="single" w:sz="4" w:space="0" w:color="92CCDC"/>
          <w:bottom w:val="none" w:sz="0" w:space="0" w:color="auto"/>
          <w:right w:val="none" w:sz="0" w:space="0" w:color="auto"/>
        </w:tcBorders>
        <w:shd w:val="clear" w:color="auto" w:fill="auto"/>
      </w:tc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7Colorful-Accent61">
    <w:name w:val="List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FAC090"/>
      </w:tblBorders>
      <w:tblCellMar>
        <w:top w:w="0" w:type="dxa"/>
        <w:left w:w="0" w:type="dxa"/>
        <w:bottom w:w="0" w:type="dxa"/>
        <w:right w:w="0" w:type="dxa"/>
      </w:tblCellMar>
    </w:tblPr>
    <w:tblStylePr w:type="firstRow">
      <w:rPr>
        <w:rFonts w:ascii="Arial" w:hAnsi="Arial" w:cs="Arial" w:hint="default"/>
        <w:i/>
        <w:color w:val="FAC090"/>
        <w:sz w:val="22"/>
        <w:szCs w:val="22"/>
      </w:rPr>
      <w:tblPr/>
      <w:tcPr>
        <w:tcBorders>
          <w:top w:val="none" w:sz="0" w:space="0" w:color="auto"/>
          <w:left w:val="none" w:sz="0" w:space="0" w:color="auto"/>
          <w:bottom w:val="single" w:sz="4" w:space="0" w:color="FAC090"/>
          <w:right w:val="none" w:sz="0" w:space="0" w:color="auto"/>
        </w:tcBorders>
        <w:shd w:val="clear" w:color="auto" w:fill="FFFFFF"/>
      </w:tcPr>
    </w:tblStylePr>
    <w:tblStylePr w:type="lastRow">
      <w:rPr>
        <w:rFonts w:ascii="Arial" w:hAnsi="Arial" w:cs="Arial" w:hint="default"/>
        <w:i/>
        <w:color w:val="FAC090"/>
        <w:sz w:val="22"/>
        <w:szCs w:val="22"/>
      </w:rPr>
      <w:tblPr/>
      <w:tcPr>
        <w:tcBorders>
          <w:top w:val="single" w:sz="4" w:space="0" w:color="FAC090"/>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AC090"/>
        <w:sz w:val="22"/>
        <w:szCs w:val="22"/>
      </w:rPr>
      <w:tblPr/>
      <w:tcPr>
        <w:tcBorders>
          <w:top w:val="none" w:sz="0" w:space="0" w:color="auto"/>
          <w:left w:val="none" w:sz="0" w:space="0" w:color="auto"/>
          <w:bottom w:val="none" w:sz="0" w:space="0" w:color="auto"/>
          <w:right w:val="single" w:sz="4" w:space="0" w:color="FAC090"/>
        </w:tcBorders>
        <w:shd w:val="clear" w:color="auto" w:fill="auto"/>
      </w:tcPr>
    </w:tblStylePr>
    <w:tblStylePr w:type="lastCol">
      <w:rPr>
        <w:rFonts w:ascii="Arial" w:hAnsi="Arial" w:cs="Arial" w:hint="default"/>
        <w:i/>
        <w:color w:val="FAC090"/>
        <w:sz w:val="22"/>
        <w:szCs w:val="22"/>
      </w:rPr>
      <w:tblPr/>
      <w:tcPr>
        <w:tcBorders>
          <w:top w:val="none" w:sz="0" w:space="0" w:color="auto"/>
          <w:left w:val="single" w:sz="4" w:space="0" w:color="FAC090"/>
          <w:bottom w:val="none" w:sz="0" w:space="0" w:color="auto"/>
          <w:right w:val="none" w:sz="0" w:space="0" w:color="auto"/>
        </w:tcBorders>
        <w:shd w:val="clear" w:color="auto" w:fill="auto"/>
      </w:tc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ned-Accent10">
    <w:name w:val="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Lined-Accent21">
    <w:name w:val="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Lined-Accent31">
    <w:name w:val="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Lined-Accent41">
    <w:name w:val="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Lined-Accent51">
    <w:name w:val="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Lined-Accent61">
    <w:name w:val="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Lined-Accent10">
    <w:name w:val="Bordered &amp; 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BorderedLined-Accent21">
    <w:name w:val="Bordered &amp; 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BorderedLined-Accent31">
    <w:name w:val="Bordered &amp; 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BorderedLined-Accent41">
    <w:name w:val="Bordered &amp; 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BorderedLined-Accent51">
    <w:name w:val="Bordered &amp; 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BorderedLined-Accent61">
    <w:name w:val="Bordered &amp; 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1">
    <w:name w:val="Bordered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4F81BD"/>
        </w:tcBorders>
      </w:tcPr>
    </w:tblStylePr>
    <w:tblStylePr w:type="lastRow">
      <w:rPr>
        <w:rFonts w:ascii="Arial" w:hAnsi="Arial" w:cs="Arial" w:hint="default"/>
        <w:color w:val="404040"/>
        <w:sz w:val="22"/>
        <w:szCs w:val="22"/>
      </w:rPr>
      <w:tblPr/>
      <w:tcPr>
        <w:tcBorders>
          <w:top w:val="single" w:sz="12" w:space="0" w:color="4F81BD"/>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F81BD"/>
        </w:tcBorders>
      </w:tc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D99695"/>
        </w:tcBorders>
      </w:tcPr>
    </w:tblStylePr>
    <w:tblStylePr w:type="lastRow">
      <w:rPr>
        <w:rFonts w:ascii="Arial" w:hAnsi="Arial" w:cs="Arial" w:hint="default"/>
        <w:color w:val="404040"/>
        <w:sz w:val="22"/>
        <w:szCs w:val="22"/>
      </w:rPr>
      <w:tblPr/>
      <w:tcPr>
        <w:tcBorders>
          <w:top w:val="single" w:sz="12" w:space="0" w:color="D9969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D99695"/>
        </w:tcBorders>
      </w:tc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C3D69B"/>
        </w:tcBorders>
      </w:tcPr>
    </w:tblStylePr>
    <w:tblStylePr w:type="lastRow">
      <w:rPr>
        <w:rFonts w:ascii="Arial" w:hAnsi="Arial" w:cs="Arial" w:hint="default"/>
        <w:color w:val="404040"/>
        <w:sz w:val="22"/>
        <w:szCs w:val="22"/>
      </w:rPr>
      <w:tblPr/>
      <w:tcPr>
        <w:tcBorders>
          <w:top w:val="single" w:sz="12" w:space="0" w:color="C3D69B"/>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3D69B"/>
        </w:tcBorders>
      </w:tc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B2A1C6"/>
        </w:tcBorders>
      </w:tcPr>
    </w:tblStylePr>
    <w:tblStylePr w:type="lastRow">
      <w:rPr>
        <w:rFonts w:ascii="Arial" w:hAnsi="Arial" w:cs="Arial" w:hint="default"/>
        <w:color w:val="404040"/>
        <w:sz w:val="22"/>
        <w:szCs w:val="22"/>
      </w:rPr>
      <w:tblPr/>
      <w:tcPr>
        <w:tcBorders>
          <w:top w:val="single" w:sz="12" w:space="0" w:color="B2A1C6"/>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B2A1C6"/>
        </w:tcBorders>
      </w:tc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92CCDC"/>
        </w:tcBorders>
      </w:tcPr>
    </w:tblStylePr>
    <w:tblStylePr w:type="lastRow">
      <w:rPr>
        <w:rFonts w:ascii="Arial" w:hAnsi="Arial" w:cs="Arial" w:hint="default"/>
        <w:color w:val="404040"/>
        <w:sz w:val="22"/>
        <w:szCs w:val="22"/>
      </w:rPr>
      <w:tblPr/>
      <w:tcPr>
        <w:tcBorders>
          <w:top w:val="single" w:sz="12" w:space="0" w:color="92CCDC"/>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2CCDC"/>
        </w:tcBorders>
      </w:tc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FAC090"/>
        </w:tcBorders>
      </w:tcPr>
    </w:tblStylePr>
    <w:tblStylePr w:type="lastRow">
      <w:rPr>
        <w:rFonts w:ascii="Arial" w:hAnsi="Arial" w:cs="Arial" w:hint="default"/>
        <w:color w:val="404040"/>
        <w:sz w:val="22"/>
        <w:szCs w:val="22"/>
      </w:rPr>
      <w:tblPr/>
      <w:tcPr>
        <w:tcBorders>
          <w:top w:val="single" w:sz="12" w:space="0" w:color="FAC09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AC090"/>
        </w:tcBorders>
      </w:tc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character" w:styleId="afc">
    <w:name w:val="FollowedHyperlink"/>
    <w:basedOn w:val="a0"/>
    <w:uiPriority w:val="99"/>
    <w:semiHidden/>
    <w:unhideWhenUsed/>
    <w:rsid w:val="005938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49&amp;n=154654&amp;dst=100080" TargetMode="External"/><Relationship Id="rId18" Type="http://schemas.openxmlformats.org/officeDocument/2006/relationships/hyperlink" Target="https://login.consultant.ru/link/?req=doc&amp;base=LAW&amp;n=199341" TargetMode="External"/><Relationship Id="rId26" Type="http://schemas.openxmlformats.org/officeDocument/2006/relationships/hyperlink" Target="https://login.consultant.ru/link/?req=doc&amp;base=LAW&amp;n=449455&amp;dst=100048" TargetMode="External"/><Relationship Id="rId39" Type="http://schemas.openxmlformats.org/officeDocument/2006/relationships/hyperlink" Target="https://login.consultant.ru/link/?req=doc&amp;base=LAW&amp;n=482901" TargetMode="External"/><Relationship Id="rId21" Type="http://schemas.openxmlformats.org/officeDocument/2006/relationships/hyperlink" Target="https://login.consultant.ru/link/?req=doc&amp;base=LAW&amp;n=482692" TargetMode="External"/><Relationship Id="rId34" Type="http://schemas.openxmlformats.org/officeDocument/2006/relationships/hyperlink" Target="https://login.consultant.ru/link/?req=doc&amp;base=LAW&amp;n=449455&amp;dst=101079" TargetMode="External"/><Relationship Id="rId42" Type="http://schemas.openxmlformats.org/officeDocument/2006/relationships/hyperlink" Target="https://login.consultant.ru/link/?req=doc&amp;base=LAW&amp;n=482692" TargetMode="External"/><Relationship Id="rId47" Type="http://schemas.openxmlformats.org/officeDocument/2006/relationships/hyperlink" Target="https://login.consultant.ru/link/?req=doc&amp;base=LAW&amp;n=449455&amp;dst=101080" TargetMode="External"/><Relationship Id="rId50" Type="http://schemas.openxmlformats.org/officeDocument/2006/relationships/hyperlink" Target="https://login.consultant.ru/link/?req=doc&amp;base=LAW&amp;n=482692&amp;dst=101933" TargetMode="External"/><Relationship Id="rId55" Type="http://schemas.openxmlformats.org/officeDocument/2006/relationships/hyperlink" Target="https://login.consultant.ru/link/?req=doc&amp;base=LAW&amp;n=482899" TargetMode="External"/><Relationship Id="rId63" Type="http://schemas.openxmlformats.org/officeDocument/2006/relationships/hyperlink" Target="https://login.consultant.ru/link/?req=doc&amp;base=LAW&amp;n=466853&amp;dst=100080" TargetMode="External"/><Relationship Id="rId68" Type="http://schemas.openxmlformats.org/officeDocument/2006/relationships/hyperlink" Target="https://login.consultant.ru/link/?req=doc&amp;base=LAW&amp;n=482692" TargetMode="External"/><Relationship Id="rId76" Type="http://schemas.openxmlformats.org/officeDocument/2006/relationships/hyperlink" Target="https://login.consultant.ru/link/?req=doc&amp;base=LAW&amp;n=449455&amp;dst=101330" TargetMode="External"/><Relationship Id="rId7" Type="http://schemas.openxmlformats.org/officeDocument/2006/relationships/hyperlink" Target="https://login.consultant.ru/link/?req=doc&amp;base=RLAW049&amp;n=132448&amp;dst=100007" TargetMode="External"/><Relationship Id="rId71" Type="http://schemas.openxmlformats.org/officeDocument/2006/relationships/hyperlink" Target="https://login.consultant.ru/link/?req=doc&amp;base=LAW&amp;n=466853&amp;dst=100298"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2901" TargetMode="External"/><Relationship Id="rId29" Type="http://schemas.openxmlformats.org/officeDocument/2006/relationships/hyperlink" Target="https://login.consultant.ru/link/?req=doc&amp;base=LAW&amp;n=482901" TargetMode="External"/><Relationship Id="rId11" Type="http://schemas.openxmlformats.org/officeDocument/2006/relationships/hyperlink" Target="https://login.consultant.ru/link/?req=doc&amp;base=LAW&amp;n=471026" TargetMode="External"/><Relationship Id="rId24" Type="http://schemas.openxmlformats.org/officeDocument/2006/relationships/hyperlink" Target="https://login.consultant.ru/link/?req=doc&amp;base=LAW&amp;n=449455&amp;dst=100107" TargetMode="External"/><Relationship Id="rId32" Type="http://schemas.openxmlformats.org/officeDocument/2006/relationships/hyperlink" Target="https://login.consultant.ru/link/?req=doc&amp;base=LAW&amp;n=482692" TargetMode="External"/><Relationship Id="rId37" Type="http://schemas.openxmlformats.org/officeDocument/2006/relationships/hyperlink" Target="https://login.consultant.ru/link/?req=doc&amp;base=LAW&amp;n=449455&amp;dst=101052" TargetMode="External"/><Relationship Id="rId40" Type="http://schemas.openxmlformats.org/officeDocument/2006/relationships/hyperlink" Target="https://login.consultant.ru/link/?req=doc&amp;base=LAW&amp;n=482901" TargetMode="External"/><Relationship Id="rId45" Type="http://schemas.openxmlformats.org/officeDocument/2006/relationships/hyperlink" Target="https://login.consultant.ru/link/?req=doc&amp;base=LAW&amp;n=449455&amp;dst=101337" TargetMode="External"/><Relationship Id="rId53" Type="http://schemas.openxmlformats.org/officeDocument/2006/relationships/hyperlink" Target="https://login.consultant.ru/link/?req=doc&amp;base=LAW&amp;n=466853&amp;dst=100298" TargetMode="External"/><Relationship Id="rId58" Type="http://schemas.openxmlformats.org/officeDocument/2006/relationships/hyperlink" Target="https://login.consultant.ru/link/?req=doc&amp;base=RLAW049&amp;n=158553&amp;dst=100062" TargetMode="External"/><Relationship Id="rId66" Type="http://schemas.openxmlformats.org/officeDocument/2006/relationships/hyperlink" Target="https://login.consultant.ru/link/?req=doc&amp;base=LAW&amp;n=468576" TargetMode="External"/><Relationship Id="rId74" Type="http://schemas.openxmlformats.org/officeDocument/2006/relationships/hyperlink" Target="https://login.consultant.ru/link/?req=doc&amp;base=LAW&amp;n=466853&amp;dst=15178" TargetMode="External"/><Relationship Id="rId79" Type="http://schemas.openxmlformats.org/officeDocument/2006/relationships/hyperlink" Target="https://login.consultant.ru/link/?req=doc&amp;base=LAW&amp;n=482901&amp;dst=552" TargetMode="External"/><Relationship Id="rId5" Type="http://schemas.openxmlformats.org/officeDocument/2006/relationships/footnotes" Target="footnotes.xml"/><Relationship Id="rId61" Type="http://schemas.openxmlformats.org/officeDocument/2006/relationships/hyperlink" Target="https://login.consultant.ru/link/?req=doc&amp;base=LAW&amp;n=483131&amp;dst=2465" TargetMode="External"/><Relationship Id="rId82" Type="http://schemas.openxmlformats.org/officeDocument/2006/relationships/theme" Target="theme/theme1.xml"/><Relationship Id="rId10" Type="http://schemas.openxmlformats.org/officeDocument/2006/relationships/hyperlink" Target="https://login.consultant.ru/link/?req=doc&amp;base=LAW&amp;n=471026&amp;dst=2426" TargetMode="External"/><Relationship Id="rId19" Type="http://schemas.openxmlformats.org/officeDocument/2006/relationships/hyperlink" Target="https://login.consultant.ru/link/?req=doc&amp;base=LAW&amp;n=199342" TargetMode="External"/><Relationship Id="rId31" Type="http://schemas.openxmlformats.org/officeDocument/2006/relationships/hyperlink" Target="https://login.consultant.ru/link/?req=doc&amp;base=LAW&amp;n=482692" TargetMode="External"/><Relationship Id="rId44" Type="http://schemas.openxmlformats.org/officeDocument/2006/relationships/hyperlink" Target="https://login.consultant.ru/link/?req=doc&amp;base=LAW&amp;n=449455&amp;dst=101339" TargetMode="External"/><Relationship Id="rId52" Type="http://schemas.openxmlformats.org/officeDocument/2006/relationships/hyperlink" Target="https://login.consultant.ru/link/?req=doc&amp;base=RLAW049&amp;n=167636&amp;dst=100048" TargetMode="External"/><Relationship Id="rId60" Type="http://schemas.openxmlformats.org/officeDocument/2006/relationships/hyperlink" Target="https://login.consultant.ru/link/?req=doc&amp;base=LAW&amp;n=482901&amp;dst=552" TargetMode="External"/><Relationship Id="rId65" Type="http://schemas.openxmlformats.org/officeDocument/2006/relationships/hyperlink" Target="https://login.consultant.ru/link/?req=doc&amp;base=LAW&amp;n=466853&amp;dst=15178" TargetMode="External"/><Relationship Id="rId73" Type="http://schemas.openxmlformats.org/officeDocument/2006/relationships/hyperlink" Target="https://login.consultant.ru/link/?req=doc&amp;base=LAW&amp;n=482899" TargetMode="External"/><Relationship Id="rId78" Type="http://schemas.openxmlformats.org/officeDocument/2006/relationships/hyperlink" Target="https://login.consultant.ru/link/?req=doc&amp;base=LAW&amp;n=482692"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82901" TargetMode="External"/><Relationship Id="rId14" Type="http://schemas.openxmlformats.org/officeDocument/2006/relationships/hyperlink" Target="https://login.consultant.ru/link/?req=doc&amp;base=RLAW049&amp;n=132448&amp;dst=100008" TargetMode="External"/><Relationship Id="rId22" Type="http://schemas.openxmlformats.org/officeDocument/2006/relationships/hyperlink" Target="https://login.consultant.ru/link/?req=doc&amp;base=LAW&amp;n=449455&amp;dst=100318" TargetMode="External"/><Relationship Id="rId27" Type="http://schemas.openxmlformats.org/officeDocument/2006/relationships/hyperlink" Target="https://login.consultant.ru/link/?req=doc&amp;base=LAW&amp;n=449455&amp;dst=100134" TargetMode="External"/><Relationship Id="rId30" Type="http://schemas.openxmlformats.org/officeDocument/2006/relationships/hyperlink" Target="https://login.consultant.ru/link/?req=doc&amp;base=RLAW049&amp;n=98836" TargetMode="External"/><Relationship Id="rId35" Type="http://schemas.openxmlformats.org/officeDocument/2006/relationships/hyperlink" Target="https://login.consultant.ru/link/?req=doc&amp;base=LAW&amp;n=449455&amp;dst=101080" TargetMode="External"/><Relationship Id="rId43" Type="http://schemas.openxmlformats.org/officeDocument/2006/relationships/hyperlink" Target="https://login.consultant.ru/link/?req=doc&amp;base=LAW&amp;n=482692" TargetMode="External"/><Relationship Id="rId48" Type="http://schemas.openxmlformats.org/officeDocument/2006/relationships/hyperlink" Target="https://login.consultant.ru/link/?req=doc&amp;base=LAW&amp;n=449455&amp;dst=101118" TargetMode="External"/><Relationship Id="rId56" Type="http://schemas.openxmlformats.org/officeDocument/2006/relationships/hyperlink" Target="https://login.consultant.ru/link/?req=doc&amp;base=LAW&amp;n=466853&amp;dst=15178" TargetMode="External"/><Relationship Id="rId64" Type="http://schemas.openxmlformats.org/officeDocument/2006/relationships/hyperlink" Target="https://login.consultant.ru/link/?req=doc&amp;base=LAW&amp;n=482899" TargetMode="External"/><Relationship Id="rId69" Type="http://schemas.openxmlformats.org/officeDocument/2006/relationships/hyperlink" Target="https://login.consultant.ru/link/?req=doc&amp;base=LAW&amp;n=482901&amp;dst=552" TargetMode="External"/><Relationship Id="rId77" Type="http://schemas.openxmlformats.org/officeDocument/2006/relationships/hyperlink" Target="https://login.consultant.ru/link/?req=doc&amp;base=RLAW049&amp;n=158553&amp;dst=100110" TargetMode="External"/><Relationship Id="rId8" Type="http://schemas.openxmlformats.org/officeDocument/2006/relationships/hyperlink" Target="https://login.consultant.ru/link/?req=doc&amp;base=LAW&amp;n=482692" TargetMode="External"/><Relationship Id="rId51" Type="http://schemas.openxmlformats.org/officeDocument/2006/relationships/hyperlink" Target="https://login.consultant.ru/link/?req=doc&amp;base=LAW&amp;n=482901" TargetMode="External"/><Relationship Id="rId72" Type="http://schemas.openxmlformats.org/officeDocument/2006/relationships/hyperlink" Target="https://login.consultant.ru/link/?req=doc&amp;base=LAW&amp;n=466853&amp;dst=100080" TargetMode="External"/><Relationship Id="rId80" Type="http://schemas.openxmlformats.org/officeDocument/2006/relationships/hyperlink" Target="https://login.consultant.ru/link/?req=doc&amp;base=LAW&amp;n=483131&amp;dst=2465" TargetMode="External"/><Relationship Id="rId3" Type="http://schemas.openxmlformats.org/officeDocument/2006/relationships/settings" Target="settings.xml"/><Relationship Id="rId12" Type="http://schemas.openxmlformats.org/officeDocument/2006/relationships/hyperlink" Target="https://login.consultant.ru/link/?req=doc&amp;base=LAW&amp;n=471026&amp;dst=3567" TargetMode="External"/><Relationship Id="rId17" Type="http://schemas.openxmlformats.org/officeDocument/2006/relationships/hyperlink" Target="https://login.consultant.ru/link/?req=doc&amp;base=RLAW049&amp;n=98836" TargetMode="External"/><Relationship Id="rId25" Type="http://schemas.openxmlformats.org/officeDocument/2006/relationships/hyperlink" Target="https://login.consultant.ru/link/?req=doc&amp;base=LAW&amp;n=449455&amp;dst=100319" TargetMode="External"/><Relationship Id="rId33" Type="http://schemas.openxmlformats.org/officeDocument/2006/relationships/hyperlink" Target="https://login.consultant.ru/link/?req=doc&amp;base=LAW&amp;n=449455&amp;dst=101088" TargetMode="External"/><Relationship Id="rId38" Type="http://schemas.openxmlformats.org/officeDocument/2006/relationships/hyperlink" Target="https://login.consultant.ru/link/?req=doc&amp;base=LAW&amp;n=482692&amp;dst=101933" TargetMode="External"/><Relationship Id="rId46" Type="http://schemas.openxmlformats.org/officeDocument/2006/relationships/hyperlink" Target="https://login.consultant.ru/link/?req=doc&amp;base=LAW&amp;n=449455&amp;dst=101079" TargetMode="External"/><Relationship Id="rId59" Type="http://schemas.openxmlformats.org/officeDocument/2006/relationships/hyperlink" Target="https://login.consultant.ru/link/?req=doc&amp;base=LAW&amp;n=482692" TargetMode="External"/><Relationship Id="rId67" Type="http://schemas.openxmlformats.org/officeDocument/2006/relationships/hyperlink" Target="https://login.consultant.ru/link/?req=doc&amp;base=RLAW049&amp;n=158553&amp;dst=100088" TargetMode="External"/><Relationship Id="rId20" Type="http://schemas.openxmlformats.org/officeDocument/2006/relationships/hyperlink" Target="https://login.consultant.ru/link/?req=doc&amp;base=LAW&amp;n=482692" TargetMode="External"/><Relationship Id="rId41" Type="http://schemas.openxmlformats.org/officeDocument/2006/relationships/hyperlink" Target="https://login.consultant.ru/link/?req=doc&amp;base=RLAW049&amp;n=98836" TargetMode="External"/><Relationship Id="rId54" Type="http://schemas.openxmlformats.org/officeDocument/2006/relationships/hyperlink" Target="https://login.consultant.ru/link/?req=doc&amp;base=LAW&amp;n=466853&amp;dst=100080" TargetMode="External"/><Relationship Id="rId62" Type="http://schemas.openxmlformats.org/officeDocument/2006/relationships/hyperlink" Target="https://login.consultant.ru/link/?req=doc&amp;base=LAW&amp;n=466853&amp;dst=100298" TargetMode="External"/><Relationship Id="rId70" Type="http://schemas.openxmlformats.org/officeDocument/2006/relationships/hyperlink" Target="https://login.consultant.ru/link/?req=doc&amp;base=LAW&amp;n=483131&amp;dst=2465" TargetMode="External"/><Relationship Id="rId75" Type="http://schemas.openxmlformats.org/officeDocument/2006/relationships/hyperlink" Target="https://login.consultant.ru/link/?req=doc&amp;base=LAW&amp;n=468576"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login.consultant.ru/link/?req=doc&amp;base=RLAW049&amp;n=132448&amp;dst=100010" TargetMode="External"/><Relationship Id="rId23" Type="http://schemas.openxmlformats.org/officeDocument/2006/relationships/hyperlink" Target="https://login.consultant.ru/link/?req=doc&amp;base=LAW&amp;n=449455&amp;dst=100319" TargetMode="External"/><Relationship Id="rId28" Type="http://schemas.openxmlformats.org/officeDocument/2006/relationships/hyperlink" Target="https://login.consultant.ru/link/?req=doc&amp;base=LAW&amp;n=482901" TargetMode="External"/><Relationship Id="rId36" Type="http://schemas.openxmlformats.org/officeDocument/2006/relationships/hyperlink" Target="https://login.consultant.ru/link/?req=doc&amp;base=LAW&amp;n=449455&amp;dst=101118" TargetMode="External"/><Relationship Id="rId49" Type="http://schemas.openxmlformats.org/officeDocument/2006/relationships/hyperlink" Target="https://login.consultant.ru/link/?req=doc&amp;base=LAW&amp;n=449455&amp;dst=101052" TargetMode="External"/><Relationship Id="rId57" Type="http://schemas.openxmlformats.org/officeDocument/2006/relationships/hyperlink" Target="https://login.consultant.ru/link/?req=doc&amp;base=LAW&amp;n=482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65</Pages>
  <Words>33284</Words>
  <Characters>189720</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222559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Большакова Лидия Анатольевна</dc:creator>
  <cp:lastModifiedBy>Traize</cp:lastModifiedBy>
  <cp:revision>5</cp:revision>
  <cp:lastPrinted>2023-02-17T07:19:00Z</cp:lastPrinted>
  <dcterms:created xsi:type="dcterms:W3CDTF">2023-02-17T05:35:00Z</dcterms:created>
  <dcterms:modified xsi:type="dcterms:W3CDTF">2024-11-25T09:33:00Z</dcterms:modified>
</cp:coreProperties>
</file>